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FA3A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722E1D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5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47BA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722E1D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6</w:t>
      </w:r>
      <w:bookmarkStart w:id="0" w:name="_GoBack"/>
      <w:bookmarkEnd w:id="0"/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147BA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8154F9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147BA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="00722E1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147BA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722E1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12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872F6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8154F9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5F341E" w:rsidP="00FA3A2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0B3C89" w:rsidP="000B3C8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D2B00" w:rsidRPr="00553C91" w:rsidRDefault="005F341E" w:rsidP="005F341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ДОБРЕВ ИЛИЕВ 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C35CE0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E0" w:rsidRPr="00C35CE0" w:rsidRDefault="00C35CE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b/>
                <w:color w:val="000000" w:themeColor="text1"/>
                <w:sz w:val="26"/>
                <w:szCs w:val="26"/>
                <w:lang w:val="bg-BG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D" w:rsidRPr="00700C13" w:rsidRDefault="00722E1D" w:rsidP="00722E1D">
            <w:pPr>
              <w:pStyle w:val="ab"/>
              <w:shd w:val="clear" w:color="auto" w:fill="FFFFFF"/>
              <w:spacing w:before="0" w:beforeAutospacing="0" w:after="150" w:afterAutospacing="0"/>
              <w:ind w:firstLine="70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Анулиране и заличаване на разписки за въведени протоколи на СИК във връзка с установени технически грешки при въвеждане от оператор.</w:t>
            </w:r>
          </w:p>
          <w:p w:rsidR="00C35CE0" w:rsidRPr="00C35CE0" w:rsidRDefault="00C35CE0" w:rsidP="00C35CE0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E0" w:rsidRPr="00C35CE0" w:rsidRDefault="008C173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b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030EE5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C35CE0" w:rsidRDefault="00C35CE0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D" w:rsidRPr="00763AF4" w:rsidRDefault="00722E1D" w:rsidP="00722E1D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763AF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Упълномощаване членове на РИК – Кърджали, които да предадат в съответствие с чл.72, ал.1, т.26 от ИК на ЦИК изборните книжа и материали от изборите за народни представители на 4 април 2021 г.</w:t>
            </w:r>
          </w:p>
          <w:p w:rsidR="00030EE5" w:rsidRPr="008154F9" w:rsidRDefault="00030EE5" w:rsidP="008154F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8154F9" w:rsidRDefault="00C35CE0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</w:tbl>
    <w:p w:rsidR="00DB1C80" w:rsidRPr="0090718C" w:rsidRDefault="00DB1C80">
      <w:pPr>
        <w:rPr>
          <w:rFonts w:ascii="Helvetica" w:hAnsi="Helvetica" w:cs="Helvetica"/>
          <w:color w:val="000000" w:themeColor="text1"/>
          <w:lang w:val="en-US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lastRenderedPageBreak/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C35CE0" w:rsidRDefault="00DB1C80" w:rsidP="00C35CE0">
      <w:pPr>
        <w:pStyle w:val="a3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722E1D" w:rsidRPr="00DD6F5F" w:rsidRDefault="00722E1D" w:rsidP="00722E1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  <w:lang w:val="en-US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</w:r>
      <w:r w:rsidRPr="00DD6F5F">
        <w:rPr>
          <w:rFonts w:ascii="Helvetica" w:hAnsi="Helvetica" w:cs="Helvetica"/>
          <w:color w:val="333333"/>
          <w:sz w:val="34"/>
          <w:szCs w:val="34"/>
        </w:rPr>
        <w:t>№ 1</w:t>
      </w:r>
      <w:r w:rsidRPr="00DD6F5F">
        <w:rPr>
          <w:rFonts w:ascii="Helvetica" w:hAnsi="Helvetica" w:cs="Helvetica"/>
          <w:color w:val="333333"/>
          <w:sz w:val="34"/>
          <w:szCs w:val="34"/>
          <w:lang w:val="en-US"/>
        </w:rPr>
        <w:t>85</w:t>
      </w:r>
      <w:r w:rsidRPr="00DD6F5F">
        <w:rPr>
          <w:rFonts w:ascii="Helvetica" w:hAnsi="Helvetica" w:cs="Helvetica"/>
          <w:color w:val="333333"/>
          <w:sz w:val="34"/>
          <w:szCs w:val="34"/>
        </w:rPr>
        <w:t>-</w:t>
      </w:r>
      <w:r>
        <w:rPr>
          <w:rFonts w:ascii="Helvetica" w:hAnsi="Helvetica" w:cs="Helvetica"/>
          <w:color w:val="333333"/>
          <w:sz w:val="34"/>
          <w:szCs w:val="34"/>
        </w:rPr>
        <w:t>НС</w:t>
      </w:r>
      <w:r w:rsidRPr="00DD6F5F">
        <w:rPr>
          <w:rFonts w:ascii="Helvetica" w:hAnsi="Helvetica" w:cs="Helvetica"/>
          <w:color w:val="333333"/>
          <w:sz w:val="34"/>
          <w:szCs w:val="34"/>
        </w:rPr>
        <w:br/>
        <w:t xml:space="preserve">Кърджали, </w:t>
      </w:r>
      <w:r w:rsidRPr="00DD6F5F">
        <w:rPr>
          <w:rFonts w:ascii="Helvetica" w:hAnsi="Helvetica" w:cs="Helvetica"/>
          <w:color w:val="333333"/>
          <w:sz w:val="34"/>
          <w:szCs w:val="34"/>
          <w:lang w:val="en-US"/>
        </w:rPr>
        <w:t>0</w:t>
      </w:r>
      <w:r>
        <w:rPr>
          <w:rFonts w:ascii="Helvetica" w:hAnsi="Helvetica" w:cs="Helvetica"/>
          <w:color w:val="333333"/>
          <w:sz w:val="34"/>
          <w:szCs w:val="34"/>
        </w:rPr>
        <w:t>6</w:t>
      </w:r>
      <w:r w:rsidRPr="00DD6F5F">
        <w:rPr>
          <w:rFonts w:ascii="Helvetica" w:hAnsi="Helvetica" w:cs="Helvetica"/>
          <w:color w:val="333333"/>
          <w:sz w:val="34"/>
          <w:szCs w:val="34"/>
        </w:rPr>
        <w:t>.0</w:t>
      </w:r>
      <w:r w:rsidRPr="00DD6F5F">
        <w:rPr>
          <w:rFonts w:ascii="Helvetica" w:hAnsi="Helvetica" w:cs="Helvetica"/>
          <w:color w:val="333333"/>
          <w:sz w:val="34"/>
          <w:szCs w:val="34"/>
          <w:lang w:val="en-US"/>
        </w:rPr>
        <w:t>4</w:t>
      </w:r>
      <w:r w:rsidRPr="00DD6F5F">
        <w:rPr>
          <w:rFonts w:ascii="Helvetica" w:hAnsi="Helvetica" w:cs="Helvetica"/>
          <w:color w:val="333333"/>
          <w:sz w:val="34"/>
          <w:szCs w:val="34"/>
        </w:rPr>
        <w:t>.20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21</w:t>
      </w:r>
    </w:p>
    <w:p w:rsidR="00722E1D" w:rsidRPr="00700C13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Анулиране и заличаване на разписки за въведени протоколи на СИК във връзка с установени технически грешки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Анулиране на разписка № 09024017 за въведен протокол за СИК № 091600114, с фабричен номер 3090214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09011024 за въведен протокол за СИК № 091600028, с фабричен номер 3090262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09017022 за въведен протокол за СИК № 091600020, с фабричен номер 3090254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09004030 за въведен протокол за СИК № 091600024, с фабричен номер 3090258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09017018 за въведен протокол за СИК № 091600042, с фабричен номер 3090151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09020020 за въведен протокол за СИК № 091600049, с фабричен номер 3090158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09020045 за въведен протокол за СИК № 091600013, с фабричен номер 3090284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09008044 за въведен протокол за СИК № 091400057, с фабричен номер 3090065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09009022 за въведен протокол за СИК № 090200023, с фабричен номер 4090007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09018030 за въведен протокол за СИК № 090200017, с фабричен номер 3090015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Заличаване на разписка № 09006029 за въведен протокол за СИК № 091500013, с фабричен номер 3090116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09013068 за въведен протокол за СИК № 091400065, с фабричен номер 3090062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09011058 за въведен протокол за СИК № 091500043, с фабричен номер 3090133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09011051 за въведен протокол за СИК № 091400024, с фабричен номер 3090090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09024075 за въведен протокол за СИК № 091500008, с фабричен номер 3090111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разписка № 09010033 за въведен протокол за СИК № 091600047, с фабричен номер 3090156 и повторното му превъвеждане в присъствието на двама членове на РИК поради техническа грешка при въвеждане от оператор.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РИК Кърджали констатира, че е налице техническа грешка.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Превъвеждане на протоколите на СИК №091600114; СИК № 091600028; СИК № 091600020; СИК № 091600024; СИК № 091600042; СИК № 091600049; 091600013; СИК № 091400057; СИК № 090200023; СИК № 090200017; СИК № 091500013; СИК № 091400065; СИК № 090200017; СИК № 091500043; СИК № 091400024; СИК № 091500008; СИК № 091600047 в присъствието на двама членове на РИК 09 гр.Кърджали.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Style w:val="a7"/>
          <w:rFonts w:ascii="Helvetica" w:hAnsi="Helvetica" w:cs="Helvetica"/>
          <w:color w:val="333333"/>
          <w:sz w:val="21"/>
          <w:szCs w:val="21"/>
        </w:rPr>
      </w:pP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9F7D86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0D61D6">
        <w:tc>
          <w:tcPr>
            <w:tcW w:w="4508" w:type="dxa"/>
          </w:tcPr>
          <w:p w:rsidR="009F7D86" w:rsidRPr="00553C91" w:rsidRDefault="009F7D86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9F7D86" w:rsidRPr="00553C91" w:rsidRDefault="009F7D86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9F7D86" w:rsidRPr="00553C91" w:rsidRDefault="009F7D86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Pr="009F7D86" w:rsidRDefault="009F7D86" w:rsidP="009F7D86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Default="00C35CE0" w:rsidP="00C35CE0">
      <w:pPr>
        <w:pStyle w:val="a3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5A1471" w:rsidRPr="00C35CE0" w:rsidRDefault="005A1471" w:rsidP="005A1471">
      <w:pPr>
        <w:pStyle w:val="a3"/>
        <w:rPr>
          <w:lang w:val="bg-BG"/>
        </w:rPr>
      </w:pPr>
    </w:p>
    <w:p w:rsidR="00722E1D" w:rsidRPr="00763AF4" w:rsidRDefault="00722E1D" w:rsidP="00722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63A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63A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186</w:t>
      </w:r>
      <w:r w:rsidRPr="00763A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06</w:t>
      </w:r>
      <w:r w:rsidRPr="00763A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Pr="00763A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722E1D" w:rsidRPr="00763AF4" w:rsidRDefault="00722E1D" w:rsidP="00722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Упълномощаване членове на РИК – Кърджали, които да предадат в съответствие с чл.72, ал.1, т.26 от ИК на ЦИК изборните книжа и материали от изборите за народни представители на 4 април 2021 г.</w:t>
      </w:r>
    </w:p>
    <w:p w:rsidR="00722E1D" w:rsidRPr="00763AF4" w:rsidRDefault="00722E1D" w:rsidP="00722E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На основание чл. </w:t>
      </w:r>
      <w:proofErr w:type="gramStart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</w:t>
      </w:r>
      <w:proofErr w:type="gramEnd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proofErr w:type="gramEnd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т.26 от ИК, РИК - Кърджали</w:t>
      </w:r>
    </w:p>
    <w:p w:rsidR="00722E1D" w:rsidRPr="00763AF4" w:rsidRDefault="00722E1D" w:rsidP="00722E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63AF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22E1D" w:rsidRPr="00763AF4" w:rsidRDefault="00722E1D" w:rsidP="00722E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 </w:t>
      </w:r>
      <w:r w:rsidRPr="00763AF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УПЪЛНОМОЩАВА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следните членове на РИК – Кърджали, както следва: </w:t>
      </w:r>
      <w:r w:rsidRPr="00763AF4"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>Петър Иванов Захариев – Председател, с ЕГН </w:t>
      </w:r>
      <w:r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>8709032380</w:t>
      </w:r>
      <w:r w:rsidRPr="00763AF4"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>Беркант Метин Барзат</w:t>
      </w:r>
      <w:r w:rsidRPr="00763AF4"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 xml:space="preserve"> – Секретар, с ЕГН</w:t>
      </w:r>
      <w:r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 xml:space="preserve"> 8309195085</w:t>
      </w:r>
      <w:r w:rsidRPr="00763AF4"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 xml:space="preserve"> и </w:t>
      </w:r>
      <w:r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>Иван Пламенов Робов</w:t>
      </w:r>
      <w:r w:rsidRPr="00763AF4"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 xml:space="preserve"> – член, с ЕГН </w:t>
      </w:r>
      <w:r>
        <w:rPr>
          <w:rFonts w:ascii="Helvetica" w:eastAsia="Times New Roman" w:hAnsi="Helvetica" w:cs="Helvetica"/>
          <w:b/>
          <w:bCs/>
          <w:iCs/>
          <w:color w:val="000000" w:themeColor="text1"/>
          <w:sz w:val="24"/>
          <w:szCs w:val="24"/>
          <w:lang w:eastAsia="bg-BG"/>
        </w:rPr>
        <w:t>8001012464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които  в съответствие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</w:t>
      </w:r>
      <w:proofErr w:type="gramEnd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proofErr w:type="gramEnd"/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26 от ИК да предадат на ЦИК изборните книжа и материали от произведените   изборите за народни представители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</w:p>
    <w:p w:rsidR="00722E1D" w:rsidRPr="00763AF4" w:rsidRDefault="00722E1D" w:rsidP="00722E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63AF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722E1D" w:rsidRDefault="00722E1D" w:rsidP="00722E1D">
      <w:pPr>
        <w:pStyle w:val="ab"/>
        <w:shd w:val="clear" w:color="auto" w:fill="FFFFFF"/>
        <w:spacing w:before="0" w:beforeAutospacing="0" w:after="150" w:afterAutospacing="0"/>
        <w:rPr>
          <w:rStyle w:val="a7"/>
          <w:rFonts w:ascii="Helvetica" w:hAnsi="Helvetica" w:cs="Helvetica"/>
          <w:color w:val="000000" w:themeColor="text1"/>
        </w:rPr>
      </w:pPr>
    </w:p>
    <w:p w:rsidR="009F7D86" w:rsidRDefault="009F7D86" w:rsidP="009F7D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9F7D86" w:rsidRPr="00D721EB" w:rsidRDefault="009F7D86" w:rsidP="009F7D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15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rPr>
          <w:trHeight w:val="261"/>
        </w:trPr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9F7D86" w:rsidRPr="00553C91" w:rsidTr="002C468C">
        <w:tc>
          <w:tcPr>
            <w:tcW w:w="4508" w:type="dxa"/>
          </w:tcPr>
          <w:p w:rsidR="009F7D86" w:rsidRPr="00553C91" w:rsidRDefault="009F7D86" w:rsidP="002C468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9F7D86" w:rsidRPr="00553C91" w:rsidRDefault="009F7D86" w:rsidP="002C468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9F7D86" w:rsidRDefault="009F7D86" w:rsidP="009F7D86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9F7D86" w:rsidRPr="009F7D86" w:rsidRDefault="009F7D86" w:rsidP="009F7D86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22E1D" w:rsidRDefault="00722E1D" w:rsidP="00705ED6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lastRenderedPageBreak/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FB" w:rsidRDefault="005C7AFB" w:rsidP="00B97821">
      <w:pPr>
        <w:spacing w:after="0" w:line="240" w:lineRule="auto"/>
      </w:pPr>
      <w:r>
        <w:separator/>
      </w:r>
    </w:p>
  </w:endnote>
  <w:endnote w:type="continuationSeparator" w:id="0">
    <w:p w:rsidR="005C7AFB" w:rsidRDefault="005C7AF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FB" w:rsidRDefault="005C7AFB" w:rsidP="00B97821">
      <w:pPr>
        <w:spacing w:after="0" w:line="240" w:lineRule="auto"/>
      </w:pPr>
      <w:r>
        <w:separator/>
      </w:r>
    </w:p>
  </w:footnote>
  <w:footnote w:type="continuationSeparator" w:id="0">
    <w:p w:rsidR="005C7AFB" w:rsidRDefault="005C7AF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5C7AF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6A66A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2E1D" w:rsidRPr="00722E1D">
                                <w:rPr>
                                  <w:noProof/>
                                  <w:lang w:val="bg-BG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2E1D" w:rsidRPr="00722E1D">
                          <w:rPr>
                            <w:noProof/>
                            <w:lang w:val="bg-BG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6A0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6A66A0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70B3"/>
    <w:rsid w:val="00530CFE"/>
    <w:rsid w:val="00531DA0"/>
    <w:rsid w:val="00536082"/>
    <w:rsid w:val="00543D28"/>
    <w:rsid w:val="00553C91"/>
    <w:rsid w:val="00555890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B13BB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2F6F"/>
    <w:rsid w:val="008828D4"/>
    <w:rsid w:val="008911D2"/>
    <w:rsid w:val="008920F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16521"/>
    <w:rsid w:val="00B2029A"/>
    <w:rsid w:val="00B2331E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D7ED3"/>
    <w:rsid w:val="00BE10B2"/>
    <w:rsid w:val="00BE71D6"/>
    <w:rsid w:val="00BF2E7A"/>
    <w:rsid w:val="00BF510F"/>
    <w:rsid w:val="00C044FC"/>
    <w:rsid w:val="00C04D2D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D9F5-2C82-458A-B6DD-0C3A265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86</cp:revision>
  <cp:lastPrinted>2021-03-12T17:15:00Z</cp:lastPrinted>
  <dcterms:created xsi:type="dcterms:W3CDTF">2019-04-06T11:21:00Z</dcterms:created>
  <dcterms:modified xsi:type="dcterms:W3CDTF">2021-04-14T06:31:00Z</dcterms:modified>
</cp:coreProperties>
</file>