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CFA6D" w14:textId="77777777" w:rsidR="00B167FC" w:rsidRDefault="00C61C4B" w:rsidP="00382C96">
      <w:pPr>
        <w:tabs>
          <w:tab w:val="center" w:pos="4536"/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GB" w:eastAsia="en-GB"/>
        </w:rPr>
      </w:pPr>
      <w:r>
        <w:rPr>
          <w:rFonts w:ascii="Helvetica" w:eastAsia="Helvetica" w:hAnsi="Helvetica" w:cs="Helvetica"/>
          <w:b/>
          <w:color w:val="333333"/>
          <w:sz w:val="24"/>
        </w:rPr>
        <w:tab/>
      </w:r>
      <w:r w:rsidR="00B167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GB" w:eastAsia="en-GB"/>
        </w:rPr>
        <w:t>РАЙОННА ИЗБИРАТЕЛНА КОМИСИЯ РАЙОН 09 КЪРДЖАЛИ</w:t>
      </w:r>
    </w:p>
    <w:p w14:paraId="42F836BE" w14:textId="59C0576C" w:rsidR="00B167FC" w:rsidRPr="00382C96" w:rsidRDefault="00B167FC" w:rsidP="00382C96">
      <w:pPr>
        <w:tabs>
          <w:tab w:val="center" w:pos="4536"/>
          <w:tab w:val="right" w:pos="907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гр. Кърджали, бул. „България“ № 41,</w:t>
      </w:r>
      <w:r>
        <w:rPr>
          <w:rFonts w:ascii="Times New Roman" w:eastAsia="Calibri" w:hAnsi="Times New Roman" w:cs="Times New Roman"/>
          <w:sz w:val="24"/>
          <w:szCs w:val="24"/>
        </w:rPr>
        <w:t>сградата на Областна Администрация Кърджали , зала 202</w:t>
      </w:r>
      <w:r w:rsidR="00462F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тел.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0889 441 17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, 0882 476 516, </w:t>
      </w:r>
      <w:r>
        <w:rPr>
          <w:rFonts w:ascii="Times New Roman" w:eastAsia="Calibri" w:hAnsi="Times New Roman" w:cs="Times New Roman"/>
          <w:b/>
          <w:sz w:val="24"/>
          <w:szCs w:val="24"/>
        </w:rPr>
        <w:t>0884 055 544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 w:cs="Times New Roman"/>
            <w:b/>
            <w:sz w:val="24"/>
            <w:szCs w:val="24"/>
            <w:lang w:val="en-GB"/>
          </w:rPr>
          <w:t>rik09@cik.bg</w:t>
        </w:r>
      </w:hyperlink>
    </w:p>
    <w:p w14:paraId="055928B9" w14:textId="4758E134" w:rsidR="00435114" w:rsidRPr="00683488" w:rsidRDefault="00435114" w:rsidP="00382C96">
      <w:pPr>
        <w:tabs>
          <w:tab w:val="center" w:pos="4536"/>
          <w:tab w:val="right" w:pos="9072"/>
        </w:tabs>
        <w:spacing w:after="0" w:line="276" w:lineRule="auto"/>
        <w:ind w:firstLine="567"/>
        <w:jc w:val="both"/>
        <w:rPr>
          <w:rFonts w:ascii="Calibri" w:eastAsia="Calibri" w:hAnsi="Calibri" w:cs="Calibri"/>
          <w:highlight w:val="yellow"/>
        </w:rPr>
      </w:pPr>
    </w:p>
    <w:p w14:paraId="55165E60" w14:textId="4DF59AF6" w:rsidR="00435114" w:rsidRPr="00382C96" w:rsidRDefault="00C4648E" w:rsidP="00382C96">
      <w:pPr>
        <w:tabs>
          <w:tab w:val="right" w:pos="9072"/>
        </w:tabs>
        <w:spacing w:before="61" w:after="0" w:line="276" w:lineRule="auto"/>
        <w:ind w:left="5103" w:firstLine="6"/>
        <w:jc w:val="both"/>
        <w:rPr>
          <w:rFonts w:ascii="Times New Roman" w:eastAsia="Times New Roman" w:hAnsi="Times New Roman" w:cs="Times New Roman"/>
        </w:rPr>
      </w:pPr>
      <w:r w:rsidRPr="00382C96">
        <w:rPr>
          <w:rFonts w:ascii="Times New Roman" w:eastAsia="Times New Roman" w:hAnsi="Times New Roman" w:cs="Times New Roman"/>
        </w:rPr>
        <w:t>ПРИЛОЖЕНИЕ към</w:t>
      </w:r>
      <w:r w:rsidR="00382C96" w:rsidRPr="00382C96">
        <w:rPr>
          <w:rFonts w:ascii="Times New Roman" w:eastAsia="Times New Roman" w:hAnsi="Times New Roman" w:cs="Times New Roman"/>
        </w:rPr>
        <w:t xml:space="preserve"> </w:t>
      </w:r>
      <w:r w:rsidRPr="00382C96">
        <w:rPr>
          <w:rFonts w:ascii="Times New Roman" w:eastAsia="Times New Roman" w:hAnsi="Times New Roman" w:cs="Times New Roman"/>
        </w:rPr>
        <w:t xml:space="preserve">Решение </w:t>
      </w:r>
      <w:r w:rsidRPr="00382C96">
        <w:rPr>
          <w:rFonts w:ascii="Times New Roman" w:eastAsia="Segoe UI Symbol" w:hAnsi="Times New Roman" w:cs="Times New Roman"/>
        </w:rPr>
        <w:t>№</w:t>
      </w:r>
      <w:r w:rsidR="00D20905" w:rsidRPr="00382C96">
        <w:rPr>
          <w:rFonts w:ascii="Times New Roman" w:eastAsia="Times New Roman" w:hAnsi="Times New Roman" w:cs="Times New Roman"/>
        </w:rPr>
        <w:t xml:space="preserve"> </w:t>
      </w:r>
      <w:r w:rsidR="00C24E98">
        <w:rPr>
          <w:rFonts w:ascii="Times New Roman" w:eastAsia="Times New Roman" w:hAnsi="Times New Roman" w:cs="Times New Roman"/>
          <w:lang w:val="en-US"/>
        </w:rPr>
        <w:t>1</w:t>
      </w:r>
      <w:r w:rsidR="00C24E98">
        <w:rPr>
          <w:rFonts w:ascii="Times New Roman" w:eastAsia="Times New Roman" w:hAnsi="Times New Roman" w:cs="Times New Roman"/>
        </w:rPr>
        <w:t>1</w:t>
      </w:r>
      <w:r w:rsidR="00CA5D41">
        <w:rPr>
          <w:rFonts w:ascii="Times New Roman" w:eastAsia="Times New Roman" w:hAnsi="Times New Roman" w:cs="Times New Roman"/>
          <w:lang w:val="en-US"/>
        </w:rPr>
        <w:t>5-</w:t>
      </w:r>
      <w:r w:rsidR="00D20905" w:rsidRPr="00382C96">
        <w:rPr>
          <w:rFonts w:ascii="Times New Roman" w:eastAsia="Times New Roman" w:hAnsi="Times New Roman" w:cs="Times New Roman"/>
        </w:rPr>
        <w:t>НС</w:t>
      </w:r>
      <w:r w:rsidR="002B500E" w:rsidRPr="00382C96">
        <w:rPr>
          <w:rFonts w:ascii="Times New Roman" w:eastAsia="Times New Roman" w:hAnsi="Times New Roman" w:cs="Times New Roman"/>
        </w:rPr>
        <w:t xml:space="preserve"> от </w:t>
      </w:r>
      <w:r w:rsidR="00CA5D41">
        <w:rPr>
          <w:rFonts w:ascii="Times New Roman" w:eastAsia="Times New Roman" w:hAnsi="Times New Roman" w:cs="Times New Roman"/>
          <w:lang w:val="en-US"/>
        </w:rPr>
        <w:t>24.</w:t>
      </w:r>
      <w:r w:rsidR="00462FA6" w:rsidRPr="00382C96">
        <w:rPr>
          <w:rFonts w:ascii="Times New Roman" w:eastAsia="Times New Roman" w:hAnsi="Times New Roman" w:cs="Times New Roman"/>
        </w:rPr>
        <w:t>10</w:t>
      </w:r>
      <w:r w:rsidR="00D20905" w:rsidRPr="00382C96">
        <w:rPr>
          <w:rFonts w:ascii="Times New Roman" w:eastAsia="Times New Roman" w:hAnsi="Times New Roman" w:cs="Times New Roman"/>
        </w:rPr>
        <w:t>.</w:t>
      </w:r>
      <w:r w:rsidR="00EF3710" w:rsidRPr="00382C96">
        <w:rPr>
          <w:rFonts w:ascii="Times New Roman" w:eastAsia="Times New Roman" w:hAnsi="Times New Roman" w:cs="Times New Roman"/>
        </w:rPr>
        <w:t>202</w:t>
      </w:r>
      <w:r w:rsidR="002B500E" w:rsidRPr="00382C96">
        <w:rPr>
          <w:rFonts w:ascii="Times New Roman" w:eastAsia="Times New Roman" w:hAnsi="Times New Roman" w:cs="Times New Roman"/>
        </w:rPr>
        <w:t>4</w:t>
      </w:r>
      <w:r w:rsidRPr="00382C96">
        <w:rPr>
          <w:rFonts w:ascii="Times New Roman" w:eastAsia="Times New Roman" w:hAnsi="Times New Roman" w:cs="Times New Roman"/>
        </w:rPr>
        <w:t xml:space="preserve"> г. на РИК 09 - Кърджали</w:t>
      </w:r>
    </w:p>
    <w:p w14:paraId="409119FA" w14:textId="77777777" w:rsidR="00382C96" w:rsidRDefault="00C4648E" w:rsidP="00382C96">
      <w:pPr>
        <w:tabs>
          <w:tab w:val="right" w:pos="9072"/>
        </w:tabs>
        <w:spacing w:before="115"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</w:t>
      </w:r>
    </w:p>
    <w:p w14:paraId="562F7811" w14:textId="3F4E7952" w:rsidR="00435114" w:rsidRDefault="00C4648E" w:rsidP="00382C96">
      <w:pPr>
        <w:tabs>
          <w:tab w:val="right" w:pos="9072"/>
        </w:tabs>
        <w:spacing w:before="115"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ОПЕРАТИВЕН ПЛАН</w:t>
      </w:r>
    </w:p>
    <w:p w14:paraId="761E134B" w14:textId="77777777" w:rsidR="00435114" w:rsidRDefault="00435114" w:rsidP="00382C96">
      <w:pPr>
        <w:tabs>
          <w:tab w:val="right" w:pos="9072"/>
        </w:tabs>
        <w:spacing w:before="5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AD70C65" w14:textId="0A85AAD4" w:rsidR="00435114" w:rsidRDefault="00C4648E" w:rsidP="00382C96">
      <w:pPr>
        <w:tabs>
          <w:tab w:val="right" w:pos="9072"/>
        </w:tabs>
        <w:spacing w:before="1" w:after="0" w:line="276" w:lineRule="auto"/>
        <w:ind w:right="12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организация на работата в РИК 09 </w:t>
      </w:r>
      <w:r w:rsidR="00462FA6">
        <w:rPr>
          <w:rFonts w:ascii="Times New Roman" w:eastAsia="Times New Roman" w:hAnsi="Times New Roman" w:cs="Times New Roman"/>
          <w:sz w:val="24"/>
        </w:rPr>
        <w:t>– Кърджали в деня на изборите</w:t>
      </w:r>
      <w:r w:rsidR="00C03E2C">
        <w:rPr>
          <w:rFonts w:ascii="Times New Roman" w:eastAsia="Times New Roman" w:hAnsi="Times New Roman" w:cs="Times New Roman"/>
          <w:sz w:val="24"/>
        </w:rPr>
        <w:t xml:space="preserve"> за</w:t>
      </w:r>
      <w:r>
        <w:rPr>
          <w:rFonts w:ascii="Times New Roman" w:eastAsia="Times New Roman" w:hAnsi="Times New Roman" w:cs="Times New Roman"/>
          <w:sz w:val="24"/>
        </w:rPr>
        <w:t xml:space="preserve"> наро</w:t>
      </w:r>
      <w:r w:rsidR="00462FA6">
        <w:rPr>
          <w:rFonts w:ascii="Times New Roman" w:eastAsia="Times New Roman" w:hAnsi="Times New Roman" w:cs="Times New Roman"/>
          <w:sz w:val="24"/>
        </w:rPr>
        <w:t>дни представители на 27</w:t>
      </w:r>
      <w:r w:rsidR="00EF3710">
        <w:rPr>
          <w:rFonts w:ascii="Times New Roman" w:eastAsia="Times New Roman" w:hAnsi="Times New Roman" w:cs="Times New Roman"/>
          <w:sz w:val="24"/>
        </w:rPr>
        <w:t xml:space="preserve"> </w:t>
      </w:r>
      <w:r w:rsidR="00462FA6">
        <w:rPr>
          <w:rFonts w:ascii="Times New Roman" w:eastAsia="Times New Roman" w:hAnsi="Times New Roman" w:cs="Times New Roman"/>
          <w:sz w:val="24"/>
        </w:rPr>
        <w:t>октомври</w:t>
      </w:r>
      <w:r w:rsidR="00EF3710">
        <w:rPr>
          <w:rFonts w:ascii="Times New Roman" w:eastAsia="Times New Roman" w:hAnsi="Times New Roman" w:cs="Times New Roman"/>
          <w:sz w:val="24"/>
        </w:rPr>
        <w:t xml:space="preserve"> 202</w:t>
      </w:r>
      <w:r w:rsidR="00C03E2C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г. и приемане от СИК / ПСИК на изборните книжа и материали относно резултатите от изборите.</w:t>
      </w:r>
    </w:p>
    <w:p w14:paraId="27036B1D" w14:textId="77777777" w:rsidR="00435114" w:rsidRDefault="00435114" w:rsidP="00382C96">
      <w:pPr>
        <w:tabs>
          <w:tab w:val="right" w:pos="9072"/>
        </w:tabs>
        <w:spacing w:before="4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49310B14" w14:textId="6117A831" w:rsidR="00435114" w:rsidRDefault="00C4648E" w:rsidP="00382C96">
      <w:pPr>
        <w:tabs>
          <w:tab w:val="right" w:pos="9072"/>
        </w:tabs>
        <w:spacing w:after="0" w:line="276" w:lineRule="auto"/>
        <w:ind w:right="11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І. </w:t>
      </w:r>
      <w:r>
        <w:rPr>
          <w:rFonts w:ascii="Times New Roman" w:eastAsia="Times New Roman" w:hAnsi="Times New Roman" w:cs="Times New Roman"/>
          <w:sz w:val="24"/>
        </w:rPr>
        <w:t>Районна избирателна комисия 09 – Кърджали (РИК) работи в сградата на Областна администрация,</w:t>
      </w:r>
      <w:r w:rsidR="00B167F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адрес:</w:t>
      </w:r>
      <w:r w:rsidR="0068348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гр.</w:t>
      </w:r>
      <w:r w:rsidR="0068348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Кърджали, бул.</w:t>
      </w:r>
      <w:r w:rsidR="00683488">
        <w:rPr>
          <w:rFonts w:ascii="Times New Roman" w:eastAsia="Times New Roman" w:hAnsi="Times New Roman" w:cs="Times New Roman"/>
          <w:sz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</w:rPr>
        <w:t xml:space="preserve">България“ </w:t>
      </w:r>
      <w:r w:rsidRPr="00683488">
        <w:rPr>
          <w:rFonts w:ascii="Times New Roman" w:eastAsia="Times New Roman" w:hAnsi="Times New Roman" w:cs="Times New Roman"/>
          <w:sz w:val="24"/>
        </w:rPr>
        <w:t>№</w:t>
      </w:r>
      <w:r w:rsidR="00B167F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4</w:t>
      </w:r>
      <w:r w:rsidR="00C03E2C">
        <w:rPr>
          <w:rFonts w:ascii="Times New Roman" w:eastAsia="Times New Roman" w:hAnsi="Times New Roman" w:cs="Times New Roman"/>
          <w:sz w:val="24"/>
        </w:rPr>
        <w:t>1, а приемане на изборните книжа и материали се извършва в сградата на Театрално-музикален център „Димитър Димов“, гр. Кърджали.</w:t>
      </w:r>
    </w:p>
    <w:p w14:paraId="6726CDA6" w14:textId="2C8E066D" w:rsidR="00C03E2C" w:rsidRDefault="00C03E2C" w:rsidP="00382C96">
      <w:pPr>
        <w:tabs>
          <w:tab w:val="right" w:pos="9072"/>
        </w:tabs>
        <w:spacing w:after="0" w:line="276" w:lineRule="auto"/>
        <w:ind w:right="115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982EC68" w14:textId="77777777" w:rsidR="00435114" w:rsidRDefault="00C4648E" w:rsidP="00382C96">
      <w:pPr>
        <w:tabs>
          <w:tab w:val="right" w:pos="9072"/>
        </w:tabs>
        <w:spacing w:before="119" w:after="0" w:line="276" w:lineRule="auto"/>
        <w:ind w:right="12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ІІ. </w:t>
      </w:r>
      <w:r>
        <w:rPr>
          <w:rFonts w:ascii="Times New Roman" w:eastAsia="Times New Roman" w:hAnsi="Times New Roman" w:cs="Times New Roman"/>
          <w:sz w:val="24"/>
        </w:rPr>
        <w:t>В изборния ден РИК следи за изпълнение на ИК и упражнява контрол върху дейността на СИК.</w:t>
      </w:r>
    </w:p>
    <w:p w14:paraId="2EB4526F" w14:textId="77777777" w:rsidR="00435114" w:rsidRDefault="00C4648E" w:rsidP="00382C96">
      <w:pPr>
        <w:tabs>
          <w:tab w:val="right" w:pos="9072"/>
        </w:tabs>
        <w:spacing w:before="119" w:after="0" w:line="276" w:lineRule="auto"/>
        <w:ind w:right="117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След 7.00 часа – до 7.40 ч. РИК проверява открит ли е изборният ден, явили ли са се всички членове на СИК и налице ли е необходимият кворум за започване на дейността им. Когато мястото в СИК остане незаето поради неявяване на резервен член или поради липса на такъв или поради факта, че съответната партия или коалиция не е предложила нов член на негово място, съставът на СИК се попълва от други партии или коалиции при спазване изискванията на чл. 92, ал. 3 и ал. 6 от ИК. При отсъствие на председателя на СИК/ПСИК РИК назначава заместник- председателя за председател, а член на СИК/ПСИК – за заместник- председател. При отсъствие на заместник-председател или секретар РИК назначава член на СИК/ПСИК, съответно за заместник-председател или за секретар. Когато отсъстват председателят, заместник-председателят и секретарят, РИК назначава от квотите на съответната партия или коалиция председател, заместник-председател и секретар измежду членовете и резервите.</w:t>
      </w:r>
    </w:p>
    <w:p w14:paraId="56CB4184" w14:textId="199E67D6" w:rsidR="00435114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РИК изпраща на ЦИК информация както следва:</w:t>
      </w:r>
    </w:p>
    <w:p w14:paraId="4E9D52F3" w14:textId="795EC660" w:rsidR="00435114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Незабавно след откриване на изборния ден, но</w:t>
      </w:r>
      <w:r>
        <w:rPr>
          <w:rFonts w:ascii="Times New Roman" w:eastAsia="Times New Roman" w:hAnsi="Times New Roman" w:cs="Times New Roman"/>
          <w:b/>
          <w:sz w:val="24"/>
        </w:rPr>
        <w:t xml:space="preserve"> не по-късно от 7,40 ч.</w:t>
      </w:r>
      <w:r>
        <w:rPr>
          <w:rFonts w:ascii="Times New Roman" w:eastAsia="Times New Roman" w:hAnsi="Times New Roman" w:cs="Times New Roman"/>
          <w:sz w:val="24"/>
        </w:rPr>
        <w:t xml:space="preserve"> РИК въвежда в електронната платформа cik.is-bg.net</w:t>
      </w:r>
      <w:r w:rsidR="00462FA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информация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неявилите се членове. В случай че не се публикува съответната информация в електронната </w:t>
      </w:r>
      <w:r w:rsidR="00462FA6">
        <w:rPr>
          <w:rFonts w:ascii="Times New Roman" w:eastAsia="Times New Roman" w:hAnsi="Times New Roman" w:cs="Times New Roman"/>
          <w:sz w:val="24"/>
        </w:rPr>
        <w:t>платформа</w:t>
      </w:r>
      <w:r>
        <w:rPr>
          <w:rFonts w:ascii="Times New Roman" w:eastAsia="Times New Roman" w:hAnsi="Times New Roman" w:cs="Times New Roman"/>
          <w:sz w:val="24"/>
        </w:rPr>
        <w:t xml:space="preserve"> cik.is-bg.net, РИК изпраща информацията на имейл адрес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cik@cik.bg</w:t>
        </w:r>
      </w:hyperlink>
    </w:p>
    <w:p w14:paraId="048400A2" w14:textId="77777777" w:rsidR="00435114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Веднага след приемане на решения за назначаване на членове на СИК на мястото на неявилите се членове РИК публикува решенията в електронната си страница.</w:t>
      </w:r>
    </w:p>
    <w:p w14:paraId="08512266" w14:textId="5B4E4484" w:rsidR="00382C96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ІІІ. </w:t>
      </w:r>
      <w:r>
        <w:rPr>
          <w:rFonts w:ascii="Times New Roman" w:eastAsia="Times New Roman" w:hAnsi="Times New Roman" w:cs="Times New Roman"/>
          <w:sz w:val="24"/>
        </w:rPr>
        <w:t xml:space="preserve">В изборния ден общинските администрации събират информация от СИК </w:t>
      </w:r>
    </w:p>
    <w:p w14:paraId="5718FDD9" w14:textId="6D023250" w:rsidR="00435114" w:rsidRDefault="00C4648E" w:rsidP="00382C96">
      <w:pPr>
        <w:tabs>
          <w:tab w:val="righ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избирателната активност, като посочват броя на гласувалите избиратели. Информацията се събира от определено със заповед на кмета на общината лице</w:t>
      </w:r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което обобщава събраната информация за общината и я изпраща едновременно на РИК и на съответната областна администрация по електронна поща. Областните администрации обобщават справката за изборния район и я изпращат по електронната поща на РИК, ЦИК и Администрацията на Министерския съвет едновременно.</w:t>
      </w:r>
    </w:p>
    <w:p w14:paraId="74CF541B" w14:textId="4DDE8311" w:rsidR="00435114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Информацията за броя на гласу</w:t>
      </w:r>
      <w:r w:rsidR="00462FA6">
        <w:rPr>
          <w:rFonts w:ascii="Times New Roman" w:eastAsia="Times New Roman" w:hAnsi="Times New Roman" w:cs="Times New Roman"/>
          <w:sz w:val="24"/>
        </w:rPr>
        <w:t xml:space="preserve">валите избиратели </w:t>
      </w:r>
      <w:r>
        <w:rPr>
          <w:rFonts w:ascii="Times New Roman" w:eastAsia="Times New Roman" w:hAnsi="Times New Roman" w:cs="Times New Roman"/>
          <w:sz w:val="24"/>
        </w:rPr>
        <w:t xml:space="preserve">се събира към </w:t>
      </w:r>
      <w:r>
        <w:rPr>
          <w:rFonts w:ascii="Times New Roman" w:eastAsia="Times New Roman" w:hAnsi="Times New Roman" w:cs="Times New Roman"/>
          <w:b/>
          <w:sz w:val="24"/>
        </w:rPr>
        <w:t>11,00 ч. и 16,00 ч.</w:t>
      </w:r>
      <w:r>
        <w:rPr>
          <w:rFonts w:ascii="Times New Roman" w:eastAsia="Times New Roman" w:hAnsi="Times New Roman" w:cs="Times New Roman"/>
          <w:sz w:val="24"/>
        </w:rPr>
        <w:t xml:space="preserve"> и след обобщаването </w:t>
      </w:r>
      <w:r w:rsidR="00900982">
        <w:rPr>
          <w:rFonts w:ascii="Times New Roman" w:eastAsia="Times New Roman" w:hAnsi="Times New Roman" w:cs="Times New Roman"/>
          <w:sz w:val="24"/>
        </w:rPr>
        <w:t>ѝ</w:t>
      </w:r>
      <w:r>
        <w:rPr>
          <w:rFonts w:ascii="Times New Roman" w:eastAsia="Times New Roman" w:hAnsi="Times New Roman" w:cs="Times New Roman"/>
          <w:sz w:val="24"/>
        </w:rPr>
        <w:t xml:space="preserve"> от областните управители се изпраща на ЦИК не по-късно </w:t>
      </w:r>
      <w:r>
        <w:rPr>
          <w:rFonts w:ascii="Times New Roman" w:eastAsia="Times New Roman" w:hAnsi="Times New Roman" w:cs="Times New Roman"/>
          <w:b/>
          <w:sz w:val="24"/>
        </w:rPr>
        <w:t>от 11,30 ч.</w:t>
      </w:r>
      <w:r>
        <w:rPr>
          <w:rFonts w:ascii="Times New Roman" w:eastAsia="Times New Roman" w:hAnsi="Times New Roman" w:cs="Times New Roman"/>
          <w:sz w:val="24"/>
        </w:rPr>
        <w:t xml:space="preserve">, съответно </w:t>
      </w:r>
      <w:r>
        <w:rPr>
          <w:rFonts w:ascii="Times New Roman" w:eastAsia="Times New Roman" w:hAnsi="Times New Roman" w:cs="Times New Roman"/>
          <w:b/>
          <w:sz w:val="24"/>
        </w:rPr>
        <w:t>16.30 ч.</w:t>
      </w:r>
      <w:r>
        <w:rPr>
          <w:rFonts w:ascii="Times New Roman" w:eastAsia="Times New Roman" w:hAnsi="Times New Roman" w:cs="Times New Roman"/>
          <w:sz w:val="24"/>
        </w:rPr>
        <w:t xml:space="preserve"> на имейл адрес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cik@cik.bg</w:t>
        </w:r>
      </w:hyperlink>
      <w:r w:rsidR="00462FA6">
        <w:rPr>
          <w:rFonts w:ascii="Times New Roman" w:eastAsia="Times New Roman" w:hAnsi="Times New Roman" w:cs="Times New Roman"/>
          <w:color w:val="0000FF"/>
          <w:sz w:val="24"/>
          <w:u w:val="single"/>
        </w:rPr>
        <w:t xml:space="preserve"> .</w:t>
      </w:r>
    </w:p>
    <w:p w14:paraId="50DA8DB0" w14:textId="4B2D22C1" w:rsidR="00435114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РИК въвежда данните за броя на г</w:t>
      </w:r>
      <w:r w:rsidR="00462FA6">
        <w:rPr>
          <w:rFonts w:ascii="Times New Roman" w:eastAsia="Times New Roman" w:hAnsi="Times New Roman" w:cs="Times New Roman"/>
          <w:sz w:val="24"/>
        </w:rPr>
        <w:t xml:space="preserve">ласувалите </w:t>
      </w:r>
      <w:r>
        <w:rPr>
          <w:rFonts w:ascii="Times New Roman" w:eastAsia="Times New Roman" w:hAnsi="Times New Roman" w:cs="Times New Roman"/>
          <w:sz w:val="24"/>
        </w:rPr>
        <w:t xml:space="preserve">съответно до </w:t>
      </w:r>
      <w:r>
        <w:rPr>
          <w:rFonts w:ascii="Times New Roman" w:eastAsia="Times New Roman" w:hAnsi="Times New Roman" w:cs="Times New Roman"/>
          <w:b/>
          <w:sz w:val="24"/>
        </w:rPr>
        <w:t>11,30 ч. и 16,30 ч.</w:t>
      </w:r>
      <w:r>
        <w:rPr>
          <w:rFonts w:ascii="Times New Roman" w:eastAsia="Times New Roman" w:hAnsi="Times New Roman" w:cs="Times New Roman"/>
          <w:sz w:val="24"/>
        </w:rPr>
        <w:t xml:space="preserve"> в електронната платформа cik.is-bg.net.</w:t>
      </w:r>
    </w:p>
    <w:p w14:paraId="6B7A78C5" w14:textId="79A89687" w:rsidR="00435114" w:rsidRDefault="00382C96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</w:t>
      </w:r>
      <w:r w:rsidR="00C4648E">
        <w:rPr>
          <w:rFonts w:ascii="Times New Roman" w:eastAsia="Times New Roman" w:hAnsi="Times New Roman" w:cs="Times New Roman"/>
          <w:sz w:val="24"/>
        </w:rPr>
        <w:t xml:space="preserve">о </w:t>
      </w:r>
      <w:r w:rsidR="00C4648E">
        <w:rPr>
          <w:rFonts w:ascii="Times New Roman" w:eastAsia="Times New Roman" w:hAnsi="Times New Roman" w:cs="Times New Roman"/>
          <w:b/>
          <w:sz w:val="24"/>
          <w:u w:val="single"/>
        </w:rPr>
        <w:t>20.30 ч.</w:t>
      </w:r>
      <w:r w:rsidR="00C4648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4648E">
        <w:rPr>
          <w:rFonts w:ascii="Times New Roman" w:eastAsia="Times New Roman" w:hAnsi="Times New Roman" w:cs="Times New Roman"/>
          <w:sz w:val="24"/>
        </w:rPr>
        <w:t>– в електронната платформа cik.is-bg.net. РИК публикува  информация за приключване на гласуването в изборния ден и за секциите, в които гласуването продължава след 20.00</w:t>
      </w:r>
      <w:r w:rsidR="00C4648E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="00C4648E">
        <w:rPr>
          <w:rFonts w:ascii="Times New Roman" w:eastAsia="Times New Roman" w:hAnsi="Times New Roman" w:cs="Times New Roman"/>
          <w:sz w:val="24"/>
        </w:rPr>
        <w:t>ч.</w:t>
      </w:r>
    </w:p>
    <w:p w14:paraId="0CFCD1F0" w14:textId="77777777" w:rsidR="00462FA6" w:rsidRDefault="00462FA6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5478039E" w14:textId="1D9B1CE2" w:rsidR="00435114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ІV. ГРАФИК ЗА ПРИСТИГАНЕ НА СИК</w:t>
      </w:r>
      <w:r w:rsidR="0088692F">
        <w:rPr>
          <w:rFonts w:ascii="Times New Roman" w:eastAsia="Times New Roman" w:hAnsi="Times New Roman" w:cs="Times New Roman"/>
          <w:b/>
          <w:sz w:val="24"/>
        </w:rPr>
        <w:t>.</w:t>
      </w:r>
    </w:p>
    <w:p w14:paraId="1B2FAD87" w14:textId="6EDA57C1" w:rsidR="00435114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Органите на Министерство на вътрешните работи извършват дейности по охрана и конвоиране на членовете не СИК към тях, както и към сградата на РИК Кърджали (ТМЦ „Димитър Димов“).</w:t>
      </w:r>
    </w:p>
    <w:p w14:paraId="0F20C174" w14:textId="5484B753" w:rsidR="00435114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Информация за пристигане на СИК се подава до председателя</w:t>
      </w:r>
      <w:r w:rsidR="00B84FA2">
        <w:rPr>
          <w:rFonts w:ascii="Times New Roman" w:eastAsia="Times New Roman" w:hAnsi="Times New Roman" w:cs="Times New Roman"/>
          <w:sz w:val="24"/>
        </w:rPr>
        <w:t xml:space="preserve"> или зам. председател</w:t>
      </w:r>
      <w:r>
        <w:rPr>
          <w:rFonts w:ascii="Times New Roman" w:eastAsia="Times New Roman" w:hAnsi="Times New Roman" w:cs="Times New Roman"/>
          <w:sz w:val="24"/>
        </w:rPr>
        <w:t xml:space="preserve"> на РИК от органите на МВР или от представителите на организационните екипи на общините на телефонен номер </w:t>
      </w:r>
      <w:r w:rsidR="005D5412" w:rsidRPr="00382C96">
        <w:rPr>
          <w:rFonts w:ascii="Times New Roman" w:eastAsia="Times New Roman" w:hAnsi="Times New Roman" w:cs="Times New Roman"/>
          <w:sz w:val="24"/>
        </w:rPr>
        <w:t xml:space="preserve">0889 441 173 </w:t>
      </w:r>
      <w:r w:rsidRPr="00382C96">
        <w:rPr>
          <w:rFonts w:ascii="Times New Roman" w:eastAsia="Times New Roman" w:hAnsi="Times New Roman" w:cs="Times New Roman"/>
          <w:sz w:val="24"/>
        </w:rPr>
        <w:t>или при необходимост на някой от телефоните:</w:t>
      </w:r>
      <w:hyperlink r:id="rId9" w:history="1">
        <w:r w:rsidR="005D5412" w:rsidRPr="00382C96">
          <w:rPr>
            <w:rFonts w:ascii="Times New Roman" w:eastAsia="Times New Roman" w:hAnsi="Times New Roman" w:cs="Times New Roman"/>
            <w:sz w:val="24"/>
          </w:rPr>
          <w:t xml:space="preserve"> 0882 476 516, 0884 055 544</w:t>
        </w:r>
      </w:hyperlink>
      <w:r w:rsidR="005D5412" w:rsidRPr="00382C96">
        <w:rPr>
          <w:rFonts w:ascii="Times New Roman" w:eastAsia="Times New Roman" w:hAnsi="Times New Roman" w:cs="Times New Roman"/>
          <w:sz w:val="24"/>
        </w:rPr>
        <w:t>.</w:t>
      </w:r>
    </w:p>
    <w:p w14:paraId="7AD1E427" w14:textId="49E5C193" w:rsidR="00435114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Пристигане </w:t>
      </w:r>
      <w:r w:rsidR="005D5412">
        <w:rPr>
          <w:rFonts w:ascii="Times New Roman" w:eastAsia="Times New Roman" w:hAnsi="Times New Roman" w:cs="Times New Roman"/>
          <w:sz w:val="24"/>
        </w:rPr>
        <w:t>ТМЦ</w:t>
      </w:r>
      <w:r>
        <w:rPr>
          <w:rFonts w:ascii="Times New Roman" w:eastAsia="Times New Roman" w:hAnsi="Times New Roman" w:cs="Times New Roman"/>
          <w:sz w:val="24"/>
        </w:rPr>
        <w:t xml:space="preserve"> „Димитър Димов“ се контролира от председателя на РИК със съдействието на органите на МВР. На всички пристигнали СИК в РИК Кърджали се раздават подпечатани с печата на РИК Кърджали поредни номера /от 1-54</w:t>
      </w:r>
      <w:r w:rsidR="005D5412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/, съгласно която поредност се предават попълнените протоколи и другите изборни книжа. Номерата се раздават от представител на МВР на пункта, намиращ се на входа на </w:t>
      </w:r>
      <w:r w:rsidR="00B84FA2">
        <w:rPr>
          <w:rFonts w:ascii="Times New Roman" w:eastAsia="Times New Roman" w:hAnsi="Times New Roman" w:cs="Times New Roman"/>
          <w:sz w:val="24"/>
        </w:rPr>
        <w:t xml:space="preserve">ТМЦ </w:t>
      </w:r>
      <w:r>
        <w:rPr>
          <w:rFonts w:ascii="Times New Roman" w:eastAsia="Times New Roman" w:hAnsi="Times New Roman" w:cs="Times New Roman"/>
          <w:sz w:val="24"/>
        </w:rPr>
        <w:t>„Димитър Димов“.</w:t>
      </w:r>
    </w:p>
    <w:p w14:paraId="52D7B048" w14:textId="77777777" w:rsidR="00CD4ACF" w:rsidRDefault="00CD4ACF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612AA8C6" w14:textId="36DC2697" w:rsidR="00435114" w:rsidRDefault="0088692F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8692F">
        <w:rPr>
          <w:rFonts w:ascii="Times New Roman" w:eastAsia="Times New Roman" w:hAnsi="Times New Roman" w:cs="Times New Roman"/>
          <w:b/>
          <w:bCs/>
          <w:sz w:val="24"/>
          <w:lang w:val="en-US"/>
        </w:rPr>
        <w:t>V.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C4648E">
        <w:rPr>
          <w:rFonts w:ascii="Times New Roman" w:eastAsia="Times New Roman" w:hAnsi="Times New Roman" w:cs="Times New Roman"/>
          <w:b/>
          <w:sz w:val="24"/>
        </w:rPr>
        <w:t>РАБОТНИ ГРУПИ НА РИК</w:t>
      </w:r>
      <w:r w:rsidR="00382C96">
        <w:rPr>
          <w:rFonts w:ascii="Times New Roman" w:eastAsia="Times New Roman" w:hAnsi="Times New Roman" w:cs="Times New Roman"/>
          <w:b/>
          <w:sz w:val="24"/>
        </w:rPr>
        <w:t>09-Кърджали</w:t>
      </w:r>
      <w:r w:rsidR="00C4648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4648E">
        <w:rPr>
          <w:rFonts w:ascii="Times New Roman" w:eastAsia="Times New Roman" w:hAnsi="Times New Roman" w:cs="Times New Roman"/>
          <w:sz w:val="24"/>
        </w:rPr>
        <w:t>за приемане на изборните книжа и</w:t>
      </w:r>
      <w:r w:rsidR="00C4648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C4648E">
        <w:rPr>
          <w:rFonts w:ascii="Times New Roman" w:eastAsia="Times New Roman" w:hAnsi="Times New Roman" w:cs="Times New Roman"/>
          <w:sz w:val="24"/>
        </w:rPr>
        <w:t>материали:</w:t>
      </w:r>
    </w:p>
    <w:p w14:paraId="46BEEB8B" w14:textId="3DD69EAE" w:rsidR="002147DC" w:rsidRDefault="002147DC" w:rsidP="00382C96">
      <w:pPr>
        <w:tabs>
          <w:tab w:val="left" w:pos="1076"/>
          <w:tab w:val="left" w:pos="1102"/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Първа работна група - Получаване на </w:t>
      </w:r>
      <w:r w:rsidR="00CD4ACF">
        <w:rPr>
          <w:rFonts w:ascii="Times New Roman" w:eastAsia="Times New Roman" w:hAnsi="Times New Roman" w:cs="Times New Roman"/>
          <w:b/>
          <w:sz w:val="24"/>
        </w:rPr>
        <w:t xml:space="preserve">видео </w:t>
      </w:r>
      <w:r>
        <w:rPr>
          <w:rFonts w:ascii="Times New Roman" w:eastAsia="Times New Roman" w:hAnsi="Times New Roman" w:cs="Times New Roman"/>
          <w:b/>
          <w:sz w:val="24"/>
        </w:rPr>
        <w:t xml:space="preserve">записващи устройства. </w:t>
      </w:r>
    </w:p>
    <w:p w14:paraId="4D754E6D" w14:textId="57D65C34" w:rsidR="00DA5EF4" w:rsidRPr="00462FA6" w:rsidRDefault="002147DC" w:rsidP="00382C96">
      <w:pPr>
        <w:tabs>
          <w:tab w:val="left" w:pos="1076"/>
          <w:tab w:val="left" w:pos="1102"/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C24E98">
        <w:rPr>
          <w:rFonts w:ascii="Times New Roman" w:eastAsia="Times New Roman" w:hAnsi="Times New Roman" w:cs="Times New Roman"/>
          <w:sz w:val="24"/>
        </w:rPr>
        <w:t xml:space="preserve">Екип: </w:t>
      </w:r>
      <w:r w:rsidR="00382C96" w:rsidRPr="00C24E98">
        <w:rPr>
          <w:rFonts w:ascii="Times New Roman" w:eastAsia="Times New Roman" w:hAnsi="Times New Roman" w:cs="Times New Roman"/>
          <w:b/>
          <w:sz w:val="24"/>
        </w:rPr>
        <w:t>Владимир Чолаков</w:t>
      </w:r>
      <w:r w:rsidRPr="00C24E98">
        <w:rPr>
          <w:rFonts w:ascii="Times New Roman" w:eastAsia="Times New Roman" w:hAnsi="Times New Roman" w:cs="Times New Roman"/>
          <w:sz w:val="24"/>
        </w:rPr>
        <w:t xml:space="preserve"> – </w:t>
      </w:r>
      <w:r w:rsidR="00E05256" w:rsidRPr="00C24E98">
        <w:rPr>
          <w:rFonts w:ascii="Times New Roman" w:eastAsia="Times New Roman" w:hAnsi="Times New Roman" w:cs="Times New Roman"/>
          <w:sz w:val="24"/>
        </w:rPr>
        <w:t>технически сътрудник,</w:t>
      </w:r>
      <w:r w:rsidRPr="00C24E98">
        <w:rPr>
          <w:rFonts w:ascii="Times New Roman" w:eastAsia="Times New Roman" w:hAnsi="Times New Roman" w:cs="Times New Roman"/>
          <w:sz w:val="24"/>
        </w:rPr>
        <w:t xml:space="preserve"> </w:t>
      </w:r>
      <w:r w:rsidR="00382C96" w:rsidRPr="00C24E98">
        <w:rPr>
          <w:rFonts w:ascii="Times New Roman" w:eastAsia="Times New Roman" w:hAnsi="Times New Roman" w:cs="Times New Roman"/>
          <w:b/>
          <w:sz w:val="24"/>
        </w:rPr>
        <w:t xml:space="preserve">Марин </w:t>
      </w:r>
      <w:r w:rsidR="008475D6" w:rsidRPr="00C24E98">
        <w:rPr>
          <w:rFonts w:ascii="Times New Roman" w:eastAsia="Times New Roman" w:hAnsi="Times New Roman" w:cs="Times New Roman"/>
          <w:b/>
          <w:sz w:val="24"/>
        </w:rPr>
        <w:t>Л</w:t>
      </w:r>
      <w:r w:rsidR="003205A5" w:rsidRPr="00C24E98">
        <w:rPr>
          <w:rFonts w:ascii="Times New Roman" w:eastAsia="Times New Roman" w:hAnsi="Times New Roman" w:cs="Times New Roman"/>
          <w:b/>
          <w:sz w:val="24"/>
        </w:rPr>
        <w:t>амбрев</w:t>
      </w:r>
      <w:r w:rsidRPr="00C24E98">
        <w:rPr>
          <w:rFonts w:ascii="Times New Roman" w:eastAsia="Times New Roman" w:hAnsi="Times New Roman" w:cs="Times New Roman"/>
          <w:sz w:val="24"/>
        </w:rPr>
        <w:t xml:space="preserve"> – </w:t>
      </w:r>
      <w:r w:rsidR="00BF73E9" w:rsidRPr="00C24E98">
        <w:rPr>
          <w:rFonts w:ascii="Times New Roman" w:eastAsia="Times New Roman" w:hAnsi="Times New Roman" w:cs="Times New Roman"/>
          <w:sz w:val="24"/>
        </w:rPr>
        <w:t>технически сътрудник</w:t>
      </w:r>
      <w:r w:rsidR="00E05256" w:rsidRPr="00C24E98">
        <w:rPr>
          <w:rFonts w:ascii="Times New Roman" w:eastAsia="Times New Roman" w:hAnsi="Times New Roman" w:cs="Times New Roman"/>
          <w:sz w:val="24"/>
        </w:rPr>
        <w:t xml:space="preserve"> и </w:t>
      </w:r>
      <w:r w:rsidR="00E05256" w:rsidRPr="00C24E98">
        <w:rPr>
          <w:rFonts w:ascii="Times New Roman" w:eastAsia="Times New Roman" w:hAnsi="Times New Roman" w:cs="Times New Roman"/>
          <w:b/>
          <w:sz w:val="24"/>
        </w:rPr>
        <w:t>Марияна Нучева</w:t>
      </w:r>
      <w:r w:rsidR="00E05256" w:rsidRPr="00C24E98">
        <w:rPr>
          <w:rFonts w:ascii="Times New Roman" w:eastAsia="Times New Roman" w:hAnsi="Times New Roman" w:cs="Times New Roman"/>
          <w:sz w:val="24"/>
        </w:rPr>
        <w:t xml:space="preserve">- технически сътрудник. </w:t>
      </w:r>
      <w:r w:rsidR="00DA5EF4" w:rsidRPr="00C24E98">
        <w:rPr>
          <w:rFonts w:ascii="Times New Roman" w:eastAsia="Times New Roman" w:hAnsi="Times New Roman" w:cs="Times New Roman"/>
          <w:sz w:val="24"/>
        </w:rPr>
        <w:t>Събират в кашони видео записващите устройства.</w:t>
      </w:r>
    </w:p>
    <w:p w14:paraId="79813875" w14:textId="5A0EA30D" w:rsidR="002147DC" w:rsidRPr="00462FA6" w:rsidRDefault="002147DC" w:rsidP="00382C96">
      <w:pPr>
        <w:tabs>
          <w:tab w:val="left" w:pos="1076"/>
          <w:tab w:val="left" w:pos="1102"/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62FA6">
        <w:rPr>
          <w:rFonts w:ascii="Times New Roman" w:eastAsia="Times New Roman" w:hAnsi="Times New Roman" w:cs="Times New Roman"/>
          <w:sz w:val="24"/>
        </w:rPr>
        <w:t xml:space="preserve">Тази група ще бъде позиционирана на първия етаж, непосредствено до пункта на полицейските служители на входа на </w:t>
      </w:r>
      <w:r w:rsidRPr="00462FA6">
        <w:rPr>
          <w:rFonts w:ascii="Times New Roman" w:eastAsia="Times New Roman" w:hAnsi="Times New Roman" w:cs="Times New Roman"/>
          <w:iCs/>
          <w:sz w:val="24"/>
          <w:u w:val="single"/>
        </w:rPr>
        <w:t>ТМЦ „Димитър Димов“</w:t>
      </w:r>
      <w:r w:rsidRPr="00462FA6">
        <w:rPr>
          <w:rFonts w:ascii="Times New Roman" w:eastAsia="Times New Roman" w:hAnsi="Times New Roman" w:cs="Times New Roman"/>
          <w:i/>
          <w:sz w:val="24"/>
        </w:rPr>
        <w:t xml:space="preserve"> .</w:t>
      </w:r>
      <w:r w:rsidRPr="00462FA6">
        <w:rPr>
          <w:rFonts w:ascii="Times New Roman" w:eastAsia="Times New Roman" w:hAnsi="Times New Roman" w:cs="Times New Roman"/>
          <w:sz w:val="24"/>
        </w:rPr>
        <w:tab/>
      </w:r>
    </w:p>
    <w:p w14:paraId="375C6E3D" w14:textId="77777777" w:rsidR="002147DC" w:rsidRDefault="002147DC" w:rsidP="00382C96">
      <w:pPr>
        <w:tabs>
          <w:tab w:val="left" w:pos="1088"/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C999077" w14:textId="518485F0" w:rsidR="00435114" w:rsidRPr="002147DC" w:rsidRDefault="002147DC" w:rsidP="00382C96">
      <w:pPr>
        <w:tabs>
          <w:tab w:val="left" w:pos="1088"/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</w:t>
      </w:r>
      <w:r w:rsidRPr="002147DC">
        <w:rPr>
          <w:rFonts w:ascii="Times New Roman" w:eastAsia="Times New Roman" w:hAnsi="Times New Roman" w:cs="Times New Roman"/>
          <w:b/>
          <w:sz w:val="24"/>
        </w:rPr>
        <w:t>Втора</w:t>
      </w:r>
      <w:r w:rsidR="00C4648E" w:rsidRPr="002147DC">
        <w:rPr>
          <w:rFonts w:ascii="Times New Roman" w:eastAsia="Times New Roman" w:hAnsi="Times New Roman" w:cs="Times New Roman"/>
          <w:b/>
          <w:sz w:val="24"/>
        </w:rPr>
        <w:t xml:space="preserve"> работна група</w:t>
      </w:r>
      <w:r w:rsidR="00C4648E" w:rsidRPr="002147DC">
        <w:rPr>
          <w:rFonts w:ascii="Times New Roman" w:eastAsia="Times New Roman" w:hAnsi="Times New Roman" w:cs="Times New Roman"/>
          <w:sz w:val="24"/>
        </w:rPr>
        <w:t xml:space="preserve"> </w:t>
      </w:r>
      <w:r w:rsidR="00C4648E" w:rsidRPr="00382C96">
        <w:rPr>
          <w:rFonts w:ascii="Times New Roman" w:eastAsia="Times New Roman" w:hAnsi="Times New Roman" w:cs="Times New Roman"/>
          <w:sz w:val="24"/>
        </w:rPr>
        <w:t xml:space="preserve">- </w:t>
      </w:r>
      <w:r w:rsidR="00C4648E" w:rsidRPr="00382C96">
        <w:rPr>
          <w:rFonts w:ascii="Times New Roman" w:eastAsia="Times New Roman" w:hAnsi="Times New Roman" w:cs="Times New Roman"/>
          <w:b/>
          <w:sz w:val="24"/>
          <w:u w:val="single"/>
        </w:rPr>
        <w:t>списъци</w:t>
      </w:r>
      <w:r w:rsidR="00C4648E" w:rsidRPr="00382C96">
        <w:rPr>
          <w:rFonts w:ascii="Times New Roman" w:eastAsia="Times New Roman" w:hAnsi="Times New Roman" w:cs="Times New Roman"/>
          <w:sz w:val="24"/>
        </w:rPr>
        <w:t>:</w:t>
      </w:r>
    </w:p>
    <w:p w14:paraId="6A480B95" w14:textId="19CE8E18" w:rsidR="00435114" w:rsidRDefault="00B167FC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B167FC">
        <w:rPr>
          <w:rFonts w:ascii="Times New Roman" w:eastAsia="Times New Roman" w:hAnsi="Times New Roman" w:cs="Times New Roman"/>
          <w:b/>
          <w:sz w:val="24"/>
        </w:rPr>
        <w:lastRenderedPageBreak/>
        <w:t xml:space="preserve">Христина </w:t>
      </w:r>
      <w:r w:rsidR="00BF73E9">
        <w:rPr>
          <w:rFonts w:ascii="Times New Roman" w:eastAsia="Times New Roman" w:hAnsi="Times New Roman" w:cs="Times New Roman"/>
          <w:b/>
          <w:sz w:val="24"/>
        </w:rPr>
        <w:t>Георгиева</w:t>
      </w:r>
      <w:r w:rsidR="001839F9" w:rsidRPr="00B167FC">
        <w:rPr>
          <w:rFonts w:ascii="Times New Roman" w:eastAsia="Times New Roman" w:hAnsi="Times New Roman" w:cs="Times New Roman"/>
          <w:sz w:val="24"/>
        </w:rPr>
        <w:t xml:space="preserve"> – </w:t>
      </w:r>
      <w:r w:rsidRPr="00B167FC">
        <w:rPr>
          <w:rFonts w:ascii="Times New Roman" w:eastAsia="Times New Roman" w:hAnsi="Times New Roman" w:cs="Times New Roman"/>
          <w:sz w:val="24"/>
        </w:rPr>
        <w:t>заместник</w:t>
      </w:r>
      <w:r w:rsidR="00AE4332">
        <w:rPr>
          <w:rFonts w:ascii="Times New Roman" w:eastAsia="Times New Roman" w:hAnsi="Times New Roman" w:cs="Times New Roman"/>
          <w:sz w:val="24"/>
        </w:rPr>
        <w:t>-</w:t>
      </w:r>
      <w:r w:rsidRPr="00B167FC">
        <w:rPr>
          <w:rFonts w:ascii="Times New Roman" w:eastAsia="Times New Roman" w:hAnsi="Times New Roman" w:cs="Times New Roman"/>
          <w:sz w:val="24"/>
        </w:rPr>
        <w:t>председател</w:t>
      </w:r>
      <w:r w:rsidR="001839F9" w:rsidRPr="00B167FC">
        <w:rPr>
          <w:rFonts w:ascii="Times New Roman" w:eastAsia="Times New Roman" w:hAnsi="Times New Roman" w:cs="Times New Roman"/>
          <w:sz w:val="24"/>
        </w:rPr>
        <w:t xml:space="preserve"> на РИК</w:t>
      </w:r>
      <w:r w:rsidRPr="00B167FC">
        <w:rPr>
          <w:rFonts w:ascii="Times New Roman" w:eastAsia="Times New Roman" w:hAnsi="Times New Roman" w:cs="Times New Roman"/>
          <w:sz w:val="24"/>
        </w:rPr>
        <w:t xml:space="preserve"> и</w:t>
      </w:r>
      <w:r w:rsidR="00C61C4B" w:rsidRPr="00B167FC">
        <w:rPr>
          <w:rFonts w:ascii="Times New Roman" w:eastAsia="Times New Roman" w:hAnsi="Times New Roman" w:cs="Times New Roman"/>
          <w:sz w:val="24"/>
        </w:rPr>
        <w:t xml:space="preserve"> </w:t>
      </w:r>
      <w:r w:rsidR="003205A5" w:rsidRPr="00C24E98">
        <w:rPr>
          <w:rFonts w:ascii="Times New Roman" w:eastAsia="Times New Roman" w:hAnsi="Times New Roman" w:cs="Times New Roman"/>
          <w:b/>
          <w:sz w:val="24"/>
        </w:rPr>
        <w:t>Магдалена Чолакова</w:t>
      </w:r>
      <w:r w:rsidR="00382C96" w:rsidRPr="00C24E98">
        <w:rPr>
          <w:rFonts w:ascii="Times New Roman" w:eastAsia="Times New Roman" w:hAnsi="Times New Roman" w:cs="Times New Roman"/>
          <w:b/>
          <w:sz w:val="24"/>
        </w:rPr>
        <w:t>-</w:t>
      </w:r>
      <w:r w:rsidR="00C61C4B" w:rsidRPr="00B167FC">
        <w:rPr>
          <w:rFonts w:ascii="Times New Roman" w:eastAsia="Times New Roman" w:hAnsi="Times New Roman" w:cs="Times New Roman"/>
          <w:sz w:val="24"/>
        </w:rPr>
        <w:t xml:space="preserve">технически сътрудник </w:t>
      </w:r>
      <w:r w:rsidR="001839F9" w:rsidRPr="00B167FC">
        <w:rPr>
          <w:rFonts w:ascii="Times New Roman" w:eastAsia="Times New Roman" w:hAnsi="Times New Roman" w:cs="Times New Roman"/>
          <w:sz w:val="24"/>
        </w:rPr>
        <w:t xml:space="preserve"> </w:t>
      </w:r>
      <w:r w:rsidR="00C61C4B" w:rsidRPr="00B167FC">
        <w:rPr>
          <w:rFonts w:ascii="Times New Roman" w:eastAsia="Times New Roman" w:hAnsi="Times New Roman" w:cs="Times New Roman"/>
          <w:sz w:val="24"/>
        </w:rPr>
        <w:t xml:space="preserve">от РИК </w:t>
      </w:r>
      <w:r w:rsidR="00C4648E" w:rsidRPr="00B167FC">
        <w:rPr>
          <w:rFonts w:ascii="Times New Roman" w:eastAsia="Times New Roman" w:hAnsi="Times New Roman" w:cs="Times New Roman"/>
          <w:sz w:val="24"/>
        </w:rPr>
        <w:t xml:space="preserve">Кърджали. </w:t>
      </w:r>
    </w:p>
    <w:p w14:paraId="273F3A0E" w14:textId="23DFD447" w:rsidR="00721A5F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721A5F">
        <w:rPr>
          <w:rFonts w:ascii="Times New Roman" w:eastAsia="Times New Roman" w:hAnsi="Times New Roman" w:cs="Times New Roman"/>
          <w:sz w:val="24"/>
        </w:rPr>
        <w:t xml:space="preserve">Тази работна група проверяват съдържанието на </w:t>
      </w:r>
      <w:r w:rsidR="00462FA6">
        <w:rPr>
          <w:rFonts w:ascii="Times New Roman" w:eastAsia="Times New Roman" w:hAnsi="Times New Roman" w:cs="Times New Roman"/>
          <w:sz w:val="24"/>
        </w:rPr>
        <w:t>„Плик № 1-</w:t>
      </w:r>
      <w:r w:rsidR="00721A5F" w:rsidRPr="00721A5F">
        <w:rPr>
          <w:rFonts w:ascii="Times New Roman" w:eastAsia="Times New Roman" w:hAnsi="Times New Roman" w:cs="Times New Roman"/>
          <w:sz w:val="24"/>
        </w:rPr>
        <w:t>НС – Списъци на СИК № …”</w:t>
      </w:r>
      <w:r w:rsidR="00721A5F">
        <w:rPr>
          <w:rFonts w:ascii="Times New Roman" w:eastAsia="Times New Roman" w:hAnsi="Times New Roman" w:cs="Times New Roman"/>
          <w:sz w:val="24"/>
        </w:rPr>
        <w:t xml:space="preserve"> </w:t>
      </w:r>
      <w:r w:rsidR="00721A5F" w:rsidRPr="00721A5F">
        <w:rPr>
          <w:rFonts w:ascii="Times New Roman" w:eastAsia="Times New Roman" w:hAnsi="Times New Roman" w:cs="Times New Roman"/>
          <w:sz w:val="24"/>
        </w:rPr>
        <w:t>предаден на РИК от СИК и се уверяват в тяхната пълнота:</w:t>
      </w:r>
    </w:p>
    <w:p w14:paraId="77B9F551" w14:textId="761A0F36" w:rsidR="00721A5F" w:rsidRPr="00F65386" w:rsidRDefault="00721A5F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F65386">
        <w:rPr>
          <w:rFonts w:ascii="Times New Roman" w:eastAsia="Times New Roman" w:hAnsi="Times New Roman" w:cs="Times New Roman"/>
          <w:sz w:val="24"/>
        </w:rPr>
        <w:t> </w:t>
      </w:r>
      <w:r w:rsidR="00462FA6" w:rsidRPr="00462FA6">
        <w:rPr>
          <w:rFonts w:ascii="Times New Roman" w:eastAsia="Times New Roman" w:hAnsi="Times New Roman" w:cs="Times New Roman"/>
          <w:sz w:val="24"/>
        </w:rPr>
        <w:t>избирателния списък (Приложение № 8-НС, съответно приложения № 9-НС за ПСИК, № 10-Н</w:t>
      </w:r>
      <w:r w:rsidR="00462FA6">
        <w:rPr>
          <w:rFonts w:ascii="Times New Roman" w:eastAsia="Times New Roman" w:hAnsi="Times New Roman" w:cs="Times New Roman"/>
          <w:sz w:val="24"/>
        </w:rPr>
        <w:t>С за специализирани институции)</w:t>
      </w:r>
    </w:p>
    <w:p w14:paraId="34051EEF" w14:textId="3D6787E5" w:rsidR="00721A5F" w:rsidRPr="00F65386" w:rsidRDefault="00721A5F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F65386">
        <w:rPr>
          <w:rFonts w:ascii="Times New Roman" w:eastAsia="Times New Roman" w:hAnsi="Times New Roman" w:cs="Times New Roman"/>
          <w:sz w:val="24"/>
        </w:rPr>
        <w:t> д</w:t>
      </w:r>
      <w:r w:rsidR="00462FA6" w:rsidRPr="00462FA6">
        <w:rPr>
          <w:rFonts w:ascii="Times New Roman" w:eastAsia="Times New Roman" w:hAnsi="Times New Roman" w:cs="Times New Roman"/>
          <w:sz w:val="24"/>
        </w:rPr>
        <w:t xml:space="preserve">екларациите (Приложение № 22-НС) и удостоверенията, приложени към избирателния списък (приложения </w:t>
      </w:r>
      <w:r w:rsidR="00462FA6" w:rsidRPr="00336443">
        <w:rPr>
          <w:rFonts w:ascii="Times New Roman" w:eastAsia="Times New Roman" w:hAnsi="Times New Roman" w:cs="Times New Roman"/>
          <w:sz w:val="24"/>
        </w:rPr>
        <w:t>№ 14-НС, № 23-НС и № 25-НС);</w:t>
      </w:r>
    </w:p>
    <w:p w14:paraId="43809010" w14:textId="0A777EF7" w:rsidR="00721A5F" w:rsidRPr="00F65386" w:rsidRDefault="00721A5F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F65386">
        <w:rPr>
          <w:rFonts w:ascii="Times New Roman" w:eastAsia="Times New Roman" w:hAnsi="Times New Roman" w:cs="Times New Roman"/>
          <w:sz w:val="24"/>
        </w:rPr>
        <w:t> </w:t>
      </w:r>
      <w:r w:rsidR="00462FA6" w:rsidRPr="00462FA6">
        <w:rPr>
          <w:rFonts w:ascii="Times New Roman" w:eastAsia="Times New Roman" w:hAnsi="Times New Roman" w:cs="Times New Roman"/>
          <w:sz w:val="24"/>
        </w:rPr>
        <w:t>списъка на заличените лица (Приложение № 15-НС);</w:t>
      </w:r>
    </w:p>
    <w:p w14:paraId="36239C77" w14:textId="2A84BEC7" w:rsidR="00721A5F" w:rsidRDefault="00721A5F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F65386">
        <w:rPr>
          <w:rFonts w:ascii="Times New Roman" w:eastAsia="Times New Roman" w:hAnsi="Times New Roman" w:cs="Times New Roman"/>
          <w:sz w:val="24"/>
        </w:rPr>
        <w:t> </w:t>
      </w:r>
      <w:r w:rsidR="00462FA6" w:rsidRPr="00462FA6">
        <w:rPr>
          <w:rFonts w:ascii="Times New Roman" w:eastAsia="Times New Roman" w:hAnsi="Times New Roman" w:cs="Times New Roman"/>
          <w:sz w:val="24"/>
        </w:rPr>
        <w:t>списъка за допълнително вписване на придружителите (Приложение № 73-НС).</w:t>
      </w:r>
    </w:p>
    <w:p w14:paraId="03F7E4DC" w14:textId="322E9165" w:rsidR="00BB557D" w:rsidRPr="00BB557D" w:rsidRDefault="00721A5F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721A5F">
        <w:rPr>
          <w:rFonts w:ascii="Times New Roman" w:eastAsia="Times New Roman" w:hAnsi="Times New Roman" w:cs="Times New Roman"/>
          <w:sz w:val="24"/>
        </w:rPr>
        <w:t>При установяване на липса или несъответствие на изборни книжа и материали в плик</w:t>
      </w:r>
      <w:r w:rsidR="00BB557D">
        <w:rPr>
          <w:rFonts w:ascii="Times New Roman" w:eastAsia="Times New Roman" w:hAnsi="Times New Roman" w:cs="Times New Roman"/>
          <w:sz w:val="24"/>
        </w:rPr>
        <w:t xml:space="preserve">а </w:t>
      </w:r>
      <w:r w:rsidRPr="00721A5F">
        <w:rPr>
          <w:rFonts w:ascii="Times New Roman" w:eastAsia="Times New Roman" w:hAnsi="Times New Roman" w:cs="Times New Roman"/>
          <w:sz w:val="24"/>
        </w:rPr>
        <w:t>членовете на СИК и РИК съвместно установяват причините и случаят се описва в протокол</w:t>
      </w:r>
      <w:r w:rsidR="00BB557D">
        <w:rPr>
          <w:rFonts w:ascii="Times New Roman" w:eastAsia="Times New Roman" w:hAnsi="Times New Roman" w:cs="Times New Roman"/>
          <w:sz w:val="24"/>
        </w:rPr>
        <w:t xml:space="preserve"> - </w:t>
      </w:r>
      <w:r w:rsidR="00BB557D" w:rsidRPr="00BB557D">
        <w:rPr>
          <w:rFonts w:ascii="Times New Roman" w:eastAsia="Times New Roman" w:hAnsi="Times New Roman" w:cs="Times New Roman"/>
          <w:sz w:val="24"/>
        </w:rPr>
        <w:t xml:space="preserve">Приложение № 1 към Решение № </w:t>
      </w:r>
      <w:r w:rsidR="00462FA6" w:rsidRPr="00462FA6">
        <w:rPr>
          <w:rFonts w:ascii="Times New Roman" w:eastAsia="Times New Roman" w:hAnsi="Times New Roman" w:cs="Times New Roman"/>
          <w:sz w:val="24"/>
        </w:rPr>
        <w:t>3792-НС</w:t>
      </w:r>
      <w:r w:rsidR="00462FA6">
        <w:rPr>
          <w:rFonts w:ascii="Times New Roman" w:eastAsia="Times New Roman" w:hAnsi="Times New Roman" w:cs="Times New Roman"/>
          <w:sz w:val="24"/>
        </w:rPr>
        <w:t>от 04.10</w:t>
      </w:r>
      <w:r w:rsidR="00BB557D" w:rsidRPr="00BB557D">
        <w:rPr>
          <w:rFonts w:ascii="Times New Roman" w:eastAsia="Times New Roman" w:hAnsi="Times New Roman" w:cs="Times New Roman"/>
          <w:sz w:val="24"/>
        </w:rPr>
        <w:t>.2024 г.</w:t>
      </w:r>
      <w:r w:rsidR="00BB557D">
        <w:rPr>
          <w:rFonts w:ascii="Times New Roman" w:eastAsia="Times New Roman" w:hAnsi="Times New Roman" w:cs="Times New Roman"/>
          <w:sz w:val="24"/>
        </w:rPr>
        <w:t xml:space="preserve"> на ЦИК.</w:t>
      </w:r>
    </w:p>
    <w:p w14:paraId="7A05251E" w14:textId="77777777" w:rsidR="00721A5F" w:rsidRPr="00F65386" w:rsidRDefault="00721A5F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3D1852F4" w14:textId="0E3F80BA" w:rsidR="002147DC" w:rsidRDefault="002147DC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C24E98">
        <w:rPr>
          <w:rFonts w:ascii="Times New Roman" w:eastAsia="Times New Roman" w:hAnsi="Times New Roman" w:cs="Times New Roman"/>
          <w:b/>
          <w:bCs/>
          <w:sz w:val="24"/>
        </w:rPr>
        <w:t>3.</w:t>
      </w:r>
      <w:r w:rsidRPr="00C24E98">
        <w:rPr>
          <w:rFonts w:ascii="Times New Roman" w:eastAsia="Times New Roman" w:hAnsi="Times New Roman" w:cs="Times New Roman"/>
          <w:sz w:val="24"/>
        </w:rPr>
        <w:t xml:space="preserve"> Пост от технически сътрудник пред контролите </w:t>
      </w:r>
      <w:r w:rsidR="003205A5" w:rsidRPr="00C24E98">
        <w:rPr>
          <w:rFonts w:ascii="Times New Roman" w:eastAsia="Times New Roman" w:hAnsi="Times New Roman" w:cs="Times New Roman"/>
          <w:b/>
          <w:sz w:val="24"/>
        </w:rPr>
        <w:t>Анто</w:t>
      </w:r>
      <w:r w:rsidR="00FE6F62" w:rsidRPr="00C24E98">
        <w:rPr>
          <w:rFonts w:ascii="Times New Roman" w:eastAsia="Times New Roman" w:hAnsi="Times New Roman" w:cs="Times New Roman"/>
          <w:b/>
          <w:sz w:val="24"/>
        </w:rPr>
        <w:t>а</w:t>
      </w:r>
      <w:r w:rsidR="003205A5" w:rsidRPr="00C24E98">
        <w:rPr>
          <w:rFonts w:ascii="Times New Roman" w:eastAsia="Times New Roman" w:hAnsi="Times New Roman" w:cs="Times New Roman"/>
          <w:b/>
          <w:sz w:val="24"/>
        </w:rPr>
        <w:t xml:space="preserve">н Безов </w:t>
      </w:r>
      <w:r w:rsidR="00FE6F62" w:rsidRPr="00C24E98">
        <w:rPr>
          <w:rFonts w:ascii="Times New Roman" w:eastAsia="Times New Roman" w:hAnsi="Times New Roman" w:cs="Times New Roman"/>
          <w:sz w:val="24"/>
        </w:rPr>
        <w:t>същите</w:t>
      </w:r>
      <w:r w:rsidRPr="00C24E98">
        <w:rPr>
          <w:rFonts w:ascii="Times New Roman" w:eastAsia="Times New Roman" w:hAnsi="Times New Roman" w:cs="Times New Roman"/>
          <w:sz w:val="24"/>
        </w:rPr>
        <w:t xml:space="preserve"> следи за реда на влизане от СИК при контролите.</w:t>
      </w:r>
    </w:p>
    <w:p w14:paraId="3465B688" w14:textId="77777777" w:rsidR="002147DC" w:rsidRDefault="002147DC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08092FC0" w14:textId="7B7D8F21" w:rsidR="00435114" w:rsidRDefault="002147DC" w:rsidP="00382C96">
      <w:pPr>
        <w:tabs>
          <w:tab w:val="left" w:pos="1088"/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</w:t>
      </w:r>
      <w:r w:rsidR="00C4648E">
        <w:rPr>
          <w:rFonts w:ascii="Times New Roman" w:eastAsia="Times New Roman" w:hAnsi="Times New Roman" w:cs="Times New Roman"/>
          <w:b/>
          <w:sz w:val="24"/>
        </w:rPr>
        <w:t>.</w:t>
      </w:r>
      <w:r w:rsidR="00B167FC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Трета</w:t>
      </w:r>
      <w:r w:rsidR="00C4648E">
        <w:rPr>
          <w:rFonts w:ascii="Times New Roman" w:eastAsia="Times New Roman" w:hAnsi="Times New Roman" w:cs="Times New Roman"/>
          <w:b/>
          <w:sz w:val="24"/>
        </w:rPr>
        <w:t xml:space="preserve"> работна група - секционни протоколи</w:t>
      </w:r>
      <w:r w:rsidR="00C4648E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="00C4648E">
        <w:rPr>
          <w:rFonts w:ascii="Times New Roman" w:eastAsia="Times New Roman" w:hAnsi="Times New Roman" w:cs="Times New Roman"/>
          <w:b/>
          <w:sz w:val="24"/>
        </w:rPr>
        <w:t>/контроли/:</w:t>
      </w:r>
    </w:p>
    <w:p w14:paraId="637998D0" w14:textId="305BC624" w:rsidR="00435114" w:rsidRPr="008475D6" w:rsidRDefault="00C4648E" w:rsidP="00382C96">
      <w:pPr>
        <w:tabs>
          <w:tab w:val="left" w:pos="2224"/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475D6">
        <w:rPr>
          <w:rFonts w:ascii="Times New Roman" w:eastAsia="Times New Roman" w:hAnsi="Times New Roman" w:cs="Times New Roman"/>
          <w:sz w:val="24"/>
        </w:rPr>
        <w:t xml:space="preserve">1. екип: </w:t>
      </w:r>
      <w:r w:rsidR="00A02E15" w:rsidRPr="00C24E98">
        <w:rPr>
          <w:rFonts w:ascii="Times New Roman" w:eastAsia="Times New Roman" w:hAnsi="Times New Roman" w:cs="Times New Roman"/>
          <w:b/>
          <w:sz w:val="24"/>
        </w:rPr>
        <w:t>Петър Захариев и Добринка Инджова</w:t>
      </w:r>
      <w:r w:rsidRPr="00C24E98">
        <w:rPr>
          <w:rFonts w:ascii="Times New Roman" w:eastAsia="Times New Roman" w:hAnsi="Times New Roman" w:cs="Times New Roman"/>
          <w:b/>
          <w:sz w:val="24"/>
        </w:rPr>
        <w:t>;</w:t>
      </w:r>
    </w:p>
    <w:p w14:paraId="4AE84904" w14:textId="06F36E8A" w:rsidR="00435114" w:rsidRPr="00C24E98" w:rsidRDefault="00C4648E" w:rsidP="00382C96">
      <w:pPr>
        <w:tabs>
          <w:tab w:val="left" w:pos="2224"/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8475D6">
        <w:rPr>
          <w:rFonts w:ascii="Times New Roman" w:eastAsia="Times New Roman" w:hAnsi="Times New Roman" w:cs="Times New Roman"/>
          <w:sz w:val="24"/>
        </w:rPr>
        <w:t xml:space="preserve">2. екип: </w:t>
      </w:r>
      <w:r w:rsidR="008475D6" w:rsidRPr="00C24E98">
        <w:rPr>
          <w:rFonts w:ascii="Times New Roman" w:eastAsia="Times New Roman" w:hAnsi="Times New Roman" w:cs="Times New Roman"/>
          <w:b/>
          <w:sz w:val="24"/>
        </w:rPr>
        <w:t>Леман Мехмедали и Емилия Янкова;</w:t>
      </w:r>
    </w:p>
    <w:p w14:paraId="4C45F60B" w14:textId="481E1D4C" w:rsidR="00435114" w:rsidRPr="008475D6" w:rsidRDefault="00C4648E" w:rsidP="00382C96">
      <w:pPr>
        <w:tabs>
          <w:tab w:val="left" w:pos="2224"/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475D6">
        <w:rPr>
          <w:rFonts w:ascii="Times New Roman" w:eastAsia="Times New Roman" w:hAnsi="Times New Roman" w:cs="Times New Roman"/>
          <w:sz w:val="24"/>
        </w:rPr>
        <w:t xml:space="preserve">3. екип: </w:t>
      </w:r>
      <w:r w:rsidR="008475D6" w:rsidRPr="00C24E98">
        <w:rPr>
          <w:rFonts w:ascii="Times New Roman" w:eastAsia="Times New Roman" w:hAnsi="Times New Roman" w:cs="Times New Roman"/>
          <w:b/>
          <w:sz w:val="24"/>
        </w:rPr>
        <w:t>София Кирева  и Димитър Димитров;</w:t>
      </w:r>
    </w:p>
    <w:p w14:paraId="32FCEACD" w14:textId="141B008A" w:rsidR="00435114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475D6">
        <w:rPr>
          <w:rFonts w:ascii="Times New Roman" w:eastAsia="Times New Roman" w:hAnsi="Times New Roman" w:cs="Times New Roman"/>
          <w:sz w:val="24"/>
        </w:rPr>
        <w:t>4. екип</w:t>
      </w:r>
      <w:r w:rsidR="00EF3710" w:rsidRPr="008475D6">
        <w:rPr>
          <w:rFonts w:ascii="Times New Roman" w:eastAsia="Times New Roman" w:hAnsi="Times New Roman" w:cs="Times New Roman"/>
          <w:sz w:val="24"/>
        </w:rPr>
        <w:t>:</w:t>
      </w:r>
      <w:r w:rsidRPr="008475D6">
        <w:rPr>
          <w:rFonts w:ascii="Times New Roman" w:eastAsia="Times New Roman" w:hAnsi="Times New Roman" w:cs="Times New Roman"/>
          <w:sz w:val="24"/>
        </w:rPr>
        <w:t xml:space="preserve"> </w:t>
      </w:r>
      <w:r w:rsidR="008475D6" w:rsidRPr="00C24E98">
        <w:rPr>
          <w:rFonts w:ascii="Times New Roman" w:eastAsia="Times New Roman" w:hAnsi="Times New Roman" w:cs="Times New Roman"/>
          <w:b/>
          <w:sz w:val="24"/>
        </w:rPr>
        <w:t>Павел Гатев и Красимира Стоянова;</w:t>
      </w:r>
    </w:p>
    <w:p w14:paraId="4C660AE0" w14:textId="541AF5EF" w:rsidR="00BB557D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Тази работна група проверява  </w:t>
      </w:r>
      <w:r w:rsidR="00FA3CFE">
        <w:rPr>
          <w:rFonts w:ascii="Times New Roman" w:eastAsia="Times New Roman" w:hAnsi="Times New Roman" w:cs="Times New Roman"/>
          <w:sz w:val="24"/>
        </w:rPr>
        <w:t xml:space="preserve">в </w:t>
      </w:r>
      <w:r w:rsidR="00BB557D">
        <w:rPr>
          <w:rFonts w:ascii="Times New Roman" w:eastAsia="Times New Roman" w:hAnsi="Times New Roman" w:cs="Times New Roman"/>
          <w:sz w:val="24"/>
        </w:rPr>
        <w:t xml:space="preserve">пълнотата на </w:t>
      </w:r>
      <w:r w:rsidR="00A02E15">
        <w:rPr>
          <w:rFonts w:ascii="Times New Roman" w:eastAsia="Times New Roman" w:hAnsi="Times New Roman" w:cs="Times New Roman"/>
          <w:sz w:val="24"/>
        </w:rPr>
        <w:t>„Плик № 2-</w:t>
      </w:r>
      <w:r w:rsidR="00BB557D" w:rsidRPr="00BB557D">
        <w:rPr>
          <w:rFonts w:ascii="Times New Roman" w:eastAsia="Times New Roman" w:hAnsi="Times New Roman" w:cs="Times New Roman"/>
          <w:sz w:val="24"/>
        </w:rPr>
        <w:t>НС – Протоколи на СИК № ……“</w:t>
      </w:r>
      <w:r w:rsidR="00BB557D">
        <w:rPr>
          <w:rFonts w:ascii="Times New Roman" w:eastAsia="Times New Roman" w:hAnsi="Times New Roman" w:cs="Times New Roman"/>
          <w:sz w:val="24"/>
        </w:rPr>
        <w:t>:</w:t>
      </w:r>
    </w:p>
    <w:p w14:paraId="3877344E" w14:textId="2959B82E" w:rsidR="00BB557D" w:rsidRPr="00BB557D" w:rsidRDefault="00BB557D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A02E15" w:rsidRPr="00A02E15">
        <w:rPr>
          <w:rFonts w:ascii="Times New Roman" w:eastAsia="Times New Roman" w:hAnsi="Times New Roman" w:cs="Times New Roman"/>
          <w:sz w:val="24"/>
        </w:rPr>
        <w:t>попълнения и подписан протокол на СИК с резултатите от гласуването (Приложение № 75-НС-х</w:t>
      </w:r>
      <w:r w:rsidR="00A02E15">
        <w:rPr>
          <w:rFonts w:ascii="Times New Roman" w:eastAsia="Times New Roman" w:hAnsi="Times New Roman" w:cs="Times New Roman"/>
          <w:sz w:val="24"/>
        </w:rPr>
        <w:t xml:space="preserve"> и Приложение № 7</w:t>
      </w:r>
      <w:r w:rsidR="00FA3CFE">
        <w:rPr>
          <w:rFonts w:ascii="Times New Roman" w:eastAsia="Times New Roman" w:hAnsi="Times New Roman" w:cs="Times New Roman"/>
          <w:sz w:val="24"/>
        </w:rPr>
        <w:t>6</w:t>
      </w:r>
      <w:r w:rsidR="00A02E15" w:rsidRPr="00A02E15">
        <w:rPr>
          <w:rFonts w:ascii="Times New Roman" w:eastAsia="Times New Roman" w:hAnsi="Times New Roman" w:cs="Times New Roman"/>
          <w:sz w:val="24"/>
        </w:rPr>
        <w:t>-НС-х</w:t>
      </w:r>
      <w:r w:rsidR="00A02E15">
        <w:rPr>
          <w:rFonts w:ascii="Times New Roman" w:eastAsia="Times New Roman" w:hAnsi="Times New Roman" w:cs="Times New Roman"/>
          <w:sz w:val="24"/>
        </w:rPr>
        <w:t>м</w:t>
      </w:r>
      <w:r w:rsidR="00A02E15" w:rsidRPr="00A02E15">
        <w:rPr>
          <w:rFonts w:ascii="Times New Roman" w:eastAsia="Times New Roman" w:hAnsi="Times New Roman" w:cs="Times New Roman"/>
          <w:sz w:val="24"/>
        </w:rPr>
        <w:t>);</w:t>
      </w:r>
    </w:p>
    <w:p w14:paraId="501E75F8" w14:textId="42D6D8CB" w:rsidR="00BB557D" w:rsidRPr="00BB557D" w:rsidRDefault="00BB557D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BB557D">
        <w:rPr>
          <w:rFonts w:ascii="Times New Roman" w:eastAsia="Times New Roman" w:hAnsi="Times New Roman" w:cs="Times New Roman"/>
          <w:sz w:val="24"/>
        </w:rPr>
        <w:t> </w:t>
      </w:r>
      <w:r w:rsidR="00A02E15" w:rsidRPr="00A02E15">
        <w:rPr>
          <w:rFonts w:ascii="Times New Roman" w:eastAsia="Times New Roman" w:hAnsi="Times New Roman" w:cs="Times New Roman"/>
          <w:sz w:val="24"/>
        </w:rPr>
        <w:t>протокола за предаване и приемане на изборни книжа и материали (Приложение № 67-НС, съотв</w:t>
      </w:r>
      <w:r w:rsidR="00A02E15">
        <w:rPr>
          <w:rFonts w:ascii="Times New Roman" w:eastAsia="Times New Roman" w:hAnsi="Times New Roman" w:cs="Times New Roman"/>
          <w:sz w:val="24"/>
        </w:rPr>
        <w:t>етно приложения № 68-НС за ПСИК)</w:t>
      </w:r>
    </w:p>
    <w:p w14:paraId="3BA07892" w14:textId="5C105EB8" w:rsidR="00BB557D" w:rsidRPr="00BB557D" w:rsidRDefault="00BB557D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BB557D">
        <w:rPr>
          <w:rFonts w:ascii="Times New Roman" w:eastAsia="Times New Roman" w:hAnsi="Times New Roman" w:cs="Times New Roman"/>
          <w:sz w:val="24"/>
        </w:rPr>
        <w:t>запечатаните прозрачни пликове с двете флаш памети;</w:t>
      </w:r>
    </w:p>
    <w:p w14:paraId="163E4BD6" w14:textId="7583FBD1" w:rsidR="00BB557D" w:rsidRPr="00BB557D" w:rsidRDefault="00BB557D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BB557D">
        <w:rPr>
          <w:rFonts w:ascii="Times New Roman" w:eastAsia="Times New Roman" w:hAnsi="Times New Roman" w:cs="Times New Roman"/>
          <w:sz w:val="24"/>
        </w:rPr>
        <w:t xml:space="preserve"> запечатания прозрачен плик с петте смарткарти;</w:t>
      </w:r>
    </w:p>
    <w:p w14:paraId="6EF01F90" w14:textId="0912B7A2" w:rsidR="00BB557D" w:rsidRPr="00BB557D" w:rsidRDefault="00BB557D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BB557D">
        <w:rPr>
          <w:rFonts w:ascii="Times New Roman" w:eastAsia="Times New Roman" w:hAnsi="Times New Roman" w:cs="Times New Roman"/>
          <w:sz w:val="24"/>
        </w:rPr>
        <w:t xml:space="preserve"> финалния отчет от машинното гласуване;</w:t>
      </w:r>
    </w:p>
    <w:p w14:paraId="1B922F03" w14:textId="738FF554" w:rsidR="00BB557D" w:rsidRPr="00BB557D" w:rsidRDefault="00BB557D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BB557D">
        <w:rPr>
          <w:rFonts w:ascii="Times New Roman" w:eastAsia="Times New Roman" w:hAnsi="Times New Roman" w:cs="Times New Roman"/>
          <w:sz w:val="24"/>
        </w:rPr>
        <w:t> </w:t>
      </w:r>
      <w:r w:rsidR="00FA3CFE" w:rsidRPr="00FA3CFE">
        <w:rPr>
          <w:rFonts w:ascii="Times New Roman" w:eastAsia="Times New Roman" w:hAnsi="Times New Roman" w:cs="Times New Roman"/>
          <w:sz w:val="24"/>
        </w:rPr>
        <w:t>протокола за предаване на сгрешен формуляр и приемане на нов формуляр на протокол на СИК, ако е съставен такъв при сгрешен протокол (Приложение № 81-НС);</w:t>
      </w:r>
    </w:p>
    <w:p w14:paraId="52224A93" w14:textId="69B669F6" w:rsidR="00BB557D" w:rsidRPr="00BB557D" w:rsidRDefault="00BB557D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BB557D">
        <w:rPr>
          <w:rFonts w:ascii="Times New Roman" w:eastAsia="Times New Roman" w:hAnsi="Times New Roman" w:cs="Times New Roman"/>
          <w:sz w:val="24"/>
        </w:rPr>
        <w:t xml:space="preserve"> протоколите за предаване и приемане на специализирано устройство за машинно </w:t>
      </w:r>
      <w:r w:rsidRPr="00336443">
        <w:rPr>
          <w:rFonts w:ascii="Times New Roman" w:eastAsia="Times New Roman" w:hAnsi="Times New Roman" w:cs="Times New Roman"/>
          <w:sz w:val="24"/>
        </w:rPr>
        <w:t>гласуване (приложения 2 и 3 към методическите указания);</w:t>
      </w:r>
    </w:p>
    <w:p w14:paraId="6F3C5D33" w14:textId="078DBAC1" w:rsidR="00FA3CFE" w:rsidRPr="00FA3CFE" w:rsidRDefault="00FA3CF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FA3CFE">
        <w:rPr>
          <w:rFonts w:ascii="Times New Roman" w:eastAsia="Times New Roman" w:hAnsi="Times New Roman" w:cs="Times New Roman"/>
          <w:sz w:val="24"/>
        </w:rPr>
        <w:t>протокола с решението на СИК/ПСИК при оспорване действителността или не</w:t>
      </w:r>
      <w:r>
        <w:rPr>
          <w:rFonts w:ascii="Times New Roman" w:eastAsia="Times New Roman" w:hAnsi="Times New Roman" w:cs="Times New Roman"/>
          <w:sz w:val="24"/>
        </w:rPr>
        <w:t>действителността на някой глас;</w:t>
      </w:r>
    </w:p>
    <w:p w14:paraId="4B3C9A32" w14:textId="4CE1D745" w:rsidR="00FA3CFE" w:rsidRPr="00FA3CFE" w:rsidRDefault="00FA3CFE" w:rsidP="00382C96">
      <w:pPr>
        <w:pStyle w:val="a4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FA3CFE">
        <w:rPr>
          <w:rFonts w:ascii="Times New Roman" w:eastAsia="Times New Roman" w:hAnsi="Times New Roman" w:cs="Times New Roman"/>
          <w:sz w:val="24"/>
        </w:rPr>
        <w:t>особеното мнение на член на СИК/ПСИК, който не е съгласен с отразените в протокола резултати от гласуването;</w:t>
      </w:r>
    </w:p>
    <w:p w14:paraId="08D7C684" w14:textId="01FC4A7D" w:rsidR="00FA3CFE" w:rsidRPr="00FA3CFE" w:rsidRDefault="00FA3CFE" w:rsidP="00382C96">
      <w:pPr>
        <w:pStyle w:val="a4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FA3CFE">
        <w:rPr>
          <w:rFonts w:ascii="Times New Roman" w:eastAsia="Times New Roman" w:hAnsi="Times New Roman" w:cs="Times New Roman"/>
          <w:sz w:val="24"/>
        </w:rPr>
        <w:t>ксерокопие на черновата на протокола на СИК/ПСИК.</w:t>
      </w:r>
    </w:p>
    <w:p w14:paraId="7C60F3DB" w14:textId="24DCF250" w:rsidR="00435114" w:rsidRDefault="003B7DE2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A3CFE">
        <w:rPr>
          <w:rFonts w:ascii="Times New Roman" w:eastAsia="Times New Roman" w:hAnsi="Times New Roman" w:cs="Times New Roman"/>
          <w:sz w:val="24"/>
        </w:rPr>
        <w:t xml:space="preserve">При установяване на липса или несъответствие на изборни книжа и материали в плика членовете на СИК и РИК съвместно установяват причините и случаят се описва в протокол - </w:t>
      </w:r>
      <w:r w:rsidR="00FA3CFE">
        <w:rPr>
          <w:rFonts w:ascii="Times New Roman" w:eastAsia="Times New Roman" w:hAnsi="Times New Roman" w:cs="Times New Roman"/>
          <w:sz w:val="24"/>
        </w:rPr>
        <w:t>Приложение № 1 към Решение</w:t>
      </w:r>
      <w:r w:rsidR="00FA3CFE" w:rsidRPr="00FA3CFE">
        <w:rPr>
          <w:rFonts w:ascii="Times New Roman" w:eastAsia="Times New Roman" w:hAnsi="Times New Roman" w:cs="Times New Roman"/>
          <w:sz w:val="24"/>
        </w:rPr>
        <w:t xml:space="preserve"> № 3792-НСот 04.10.2024 г. на ЦИК.</w:t>
      </w:r>
    </w:p>
    <w:p w14:paraId="2E780F3F" w14:textId="125DDE0F" w:rsidR="00435114" w:rsidRDefault="002147DC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</w:t>
      </w:r>
      <w:r w:rsidR="00C4648E">
        <w:rPr>
          <w:rFonts w:ascii="Times New Roman" w:eastAsia="Times New Roman" w:hAnsi="Times New Roman" w:cs="Times New Roman"/>
          <w:sz w:val="24"/>
        </w:rPr>
        <w:t>.</w:t>
      </w:r>
      <w:r w:rsidR="00D92FD7">
        <w:rPr>
          <w:rFonts w:ascii="Times New Roman" w:eastAsia="Times New Roman" w:hAnsi="Times New Roman" w:cs="Times New Roman"/>
          <w:sz w:val="24"/>
        </w:rPr>
        <w:t xml:space="preserve"> </w:t>
      </w:r>
      <w:r w:rsidR="0075267C">
        <w:rPr>
          <w:rFonts w:ascii="Times New Roman" w:eastAsia="Times New Roman" w:hAnsi="Times New Roman" w:cs="Times New Roman"/>
          <w:sz w:val="24"/>
        </w:rPr>
        <w:t xml:space="preserve">Пост </w:t>
      </w:r>
      <w:r>
        <w:rPr>
          <w:rFonts w:ascii="Times New Roman" w:eastAsia="Times New Roman" w:hAnsi="Times New Roman" w:cs="Times New Roman"/>
          <w:sz w:val="24"/>
        </w:rPr>
        <w:t xml:space="preserve">пред вратата </w:t>
      </w:r>
      <w:r w:rsidR="00A44401">
        <w:rPr>
          <w:rFonts w:ascii="Times New Roman" w:eastAsia="Times New Roman" w:hAnsi="Times New Roman" w:cs="Times New Roman"/>
          <w:sz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</w:rPr>
        <w:t>залата където са разположени трета работна група и</w:t>
      </w:r>
      <w:r w:rsidR="00C4648E">
        <w:rPr>
          <w:rFonts w:ascii="Times New Roman" w:eastAsia="Times New Roman" w:hAnsi="Times New Roman" w:cs="Times New Roman"/>
          <w:sz w:val="24"/>
        </w:rPr>
        <w:t xml:space="preserve"> изчислителния пункт (ИП), </w:t>
      </w:r>
      <w:r>
        <w:rPr>
          <w:rFonts w:ascii="Times New Roman" w:eastAsia="Times New Roman" w:hAnsi="Times New Roman" w:cs="Times New Roman"/>
          <w:sz w:val="24"/>
        </w:rPr>
        <w:t xml:space="preserve">състоящ се от 2-ма човека - </w:t>
      </w:r>
      <w:r w:rsidR="001F5B9F">
        <w:rPr>
          <w:rFonts w:ascii="Times New Roman" w:eastAsia="Times New Roman" w:hAnsi="Times New Roman" w:cs="Times New Roman"/>
          <w:sz w:val="24"/>
        </w:rPr>
        <w:t>техни</w:t>
      </w:r>
      <w:r w:rsidR="00FE6F62">
        <w:rPr>
          <w:rFonts w:ascii="Times New Roman" w:eastAsia="Times New Roman" w:hAnsi="Times New Roman" w:cs="Times New Roman"/>
          <w:sz w:val="24"/>
        </w:rPr>
        <w:t>чески сътрудници</w:t>
      </w:r>
      <w:r w:rsidR="00C4648E">
        <w:rPr>
          <w:rFonts w:ascii="Times New Roman" w:eastAsia="Times New Roman" w:hAnsi="Times New Roman" w:cs="Times New Roman"/>
          <w:sz w:val="24"/>
        </w:rPr>
        <w:t xml:space="preserve"> –</w:t>
      </w:r>
      <w:r w:rsidR="00D92FD7">
        <w:rPr>
          <w:rFonts w:ascii="Times New Roman" w:eastAsia="Times New Roman" w:hAnsi="Times New Roman" w:cs="Times New Roman"/>
          <w:sz w:val="24"/>
        </w:rPr>
        <w:t xml:space="preserve"> </w:t>
      </w:r>
      <w:r w:rsidR="003205A5">
        <w:rPr>
          <w:rFonts w:ascii="Times New Roman" w:eastAsia="Times New Roman" w:hAnsi="Times New Roman" w:cs="Times New Roman"/>
          <w:b/>
          <w:sz w:val="24"/>
        </w:rPr>
        <w:t>Красимир Бибиновски</w:t>
      </w:r>
      <w:r w:rsidR="001839F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839F9" w:rsidRPr="002147DC">
        <w:rPr>
          <w:rFonts w:ascii="Times New Roman" w:eastAsia="Times New Roman" w:hAnsi="Times New Roman" w:cs="Times New Roman"/>
          <w:bCs/>
          <w:sz w:val="24"/>
        </w:rPr>
        <w:t>и</w:t>
      </w:r>
      <w:r w:rsidR="00D92FD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205A5">
        <w:rPr>
          <w:rFonts w:ascii="Times New Roman" w:eastAsia="Times New Roman" w:hAnsi="Times New Roman" w:cs="Times New Roman"/>
          <w:b/>
          <w:sz w:val="24"/>
        </w:rPr>
        <w:t>Димитър Илчев</w:t>
      </w:r>
    </w:p>
    <w:p w14:paraId="5F767D5B" w14:textId="77777777" w:rsidR="00FA3CFE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0DA3D1A3" w14:textId="77777777" w:rsidR="008475D6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Приемат: </w:t>
      </w:r>
    </w:p>
    <w:p w14:paraId="168ACC05" w14:textId="27E81614" w:rsidR="00BF73E9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BF73E9">
        <w:rPr>
          <w:rFonts w:ascii="Times New Roman" w:eastAsia="Times New Roman" w:hAnsi="Times New Roman" w:cs="Times New Roman"/>
          <w:bCs/>
          <w:sz w:val="24"/>
        </w:rPr>
        <w:t>1.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36443">
        <w:rPr>
          <w:rFonts w:ascii="Times New Roman" w:eastAsia="Times New Roman" w:hAnsi="Times New Roman" w:cs="Times New Roman"/>
          <w:sz w:val="24"/>
        </w:rPr>
        <w:t>два броя записващи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A3CFE">
        <w:rPr>
          <w:rFonts w:ascii="Times New Roman" w:eastAsia="Times New Roman" w:hAnsi="Times New Roman" w:cs="Times New Roman"/>
          <w:sz w:val="24"/>
        </w:rPr>
        <w:t>технически устройства</w:t>
      </w:r>
      <w:r>
        <w:rPr>
          <w:rFonts w:ascii="Times New Roman" w:eastAsia="Times New Roman" w:hAnsi="Times New Roman" w:cs="Times New Roman"/>
          <w:sz w:val="24"/>
        </w:rPr>
        <w:t xml:space="preserve"> (флаш памети) от всяка машина, </w:t>
      </w:r>
      <w:r w:rsidR="00FA3C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всяко поставено в отделен плик, съгласно</w:t>
      </w:r>
      <w:r w:rsidR="00FA3CFE" w:rsidRPr="00FA3CFE">
        <w:t xml:space="preserve"> </w:t>
      </w:r>
      <w:r w:rsidR="00FA3CFE" w:rsidRPr="00FA3CFE">
        <w:rPr>
          <w:rFonts w:ascii="Times New Roman" w:eastAsia="Times New Roman" w:hAnsi="Times New Roman" w:cs="Times New Roman"/>
          <w:sz w:val="24"/>
        </w:rPr>
        <w:t>Решение № 3792-НСот 04.10.2024 г. на ЦИК.</w:t>
      </w:r>
    </w:p>
    <w:p w14:paraId="4F0D319F" w14:textId="77777777" w:rsidR="00BF73E9" w:rsidRDefault="00BF73E9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D92FD7">
        <w:rPr>
          <w:rFonts w:ascii="Times New Roman" w:eastAsia="Times New Roman" w:hAnsi="Times New Roman" w:cs="Times New Roman"/>
          <w:sz w:val="24"/>
        </w:rPr>
        <w:t xml:space="preserve"> плик с</w:t>
      </w:r>
      <w:r w:rsidR="00C4648E">
        <w:rPr>
          <w:rFonts w:ascii="Times New Roman" w:eastAsia="Times New Roman" w:hAnsi="Times New Roman" w:cs="Times New Roman"/>
          <w:sz w:val="24"/>
        </w:rPr>
        <w:t xml:space="preserve"> </w:t>
      </w:r>
      <w:r w:rsidR="00C4648E" w:rsidRPr="00FA3CFE">
        <w:rPr>
          <w:rFonts w:ascii="Times New Roman" w:eastAsia="Times New Roman" w:hAnsi="Times New Roman" w:cs="Times New Roman"/>
          <w:sz w:val="24"/>
        </w:rPr>
        <w:t>пет броя смарткарти</w:t>
      </w:r>
      <w:r w:rsidR="00C4648E">
        <w:rPr>
          <w:rFonts w:ascii="Times New Roman" w:eastAsia="Times New Roman" w:hAnsi="Times New Roman" w:cs="Times New Roman"/>
          <w:sz w:val="24"/>
        </w:rPr>
        <w:t xml:space="preserve"> за всяка от машините по секции, в които има машинно гласуване, с изписан пълен номер на секцията върху всеки плик</w:t>
      </w:r>
      <w:r>
        <w:rPr>
          <w:rFonts w:ascii="Times New Roman" w:eastAsia="Times New Roman" w:hAnsi="Times New Roman" w:cs="Times New Roman"/>
          <w:sz w:val="24"/>
        </w:rPr>
        <w:t xml:space="preserve">, както и </w:t>
      </w:r>
    </w:p>
    <w:p w14:paraId="5763EE5B" w14:textId="18DC5E47" w:rsidR="00BF73E9" w:rsidRDefault="00BF73E9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C61320">
        <w:rPr>
          <w:rFonts w:ascii="Times New Roman" w:eastAsia="Times New Roman" w:hAnsi="Times New Roman" w:cs="Times New Roman"/>
          <w:sz w:val="24"/>
        </w:rPr>
        <w:t>финалните отчети от машинното гласуване в изборите за членове на Европейския парламент от Република България и за народни представители</w:t>
      </w:r>
    </w:p>
    <w:p w14:paraId="5A6C2309" w14:textId="2E38570E" w:rsidR="00435114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След обработка члена на СИК отива при </w:t>
      </w:r>
      <w:r w:rsidR="00C62898">
        <w:rPr>
          <w:rFonts w:ascii="Times New Roman" w:eastAsia="Times New Roman" w:hAnsi="Times New Roman" w:cs="Times New Roman"/>
          <w:sz w:val="24"/>
        </w:rPr>
        <w:t>четвърта</w:t>
      </w:r>
      <w:r>
        <w:rPr>
          <w:rFonts w:ascii="Times New Roman" w:eastAsia="Times New Roman" w:hAnsi="Times New Roman" w:cs="Times New Roman"/>
          <w:sz w:val="24"/>
        </w:rPr>
        <w:t xml:space="preserve"> работна група за разписки и печати</w:t>
      </w:r>
      <w:r w:rsidR="0075267C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179FA6" w14:textId="74ED8769" w:rsidR="00BF73E9" w:rsidRDefault="00BF73E9" w:rsidP="00382C96">
      <w:pPr>
        <w:tabs>
          <w:tab w:val="left" w:pos="1088"/>
          <w:tab w:val="righ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66B2DF2" w14:textId="6E0B786B" w:rsidR="00030EE8" w:rsidRDefault="00BC42F4" w:rsidP="00382C96">
      <w:pPr>
        <w:tabs>
          <w:tab w:val="left" w:pos="1088"/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5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6. </w:t>
      </w:r>
      <w:r w:rsidR="00C62898">
        <w:rPr>
          <w:rFonts w:ascii="Times New Roman" w:eastAsia="Times New Roman" w:hAnsi="Times New Roman" w:cs="Times New Roman"/>
          <w:b/>
          <w:sz w:val="24"/>
        </w:rPr>
        <w:t>Четвърта</w:t>
      </w:r>
      <w:r w:rsidR="00C4648E">
        <w:rPr>
          <w:rFonts w:ascii="Times New Roman" w:eastAsia="Times New Roman" w:hAnsi="Times New Roman" w:cs="Times New Roman"/>
          <w:b/>
          <w:sz w:val="24"/>
        </w:rPr>
        <w:t xml:space="preserve"> работна група - </w:t>
      </w:r>
      <w:r w:rsidR="00C4648E">
        <w:rPr>
          <w:rFonts w:ascii="Times New Roman" w:eastAsia="Times New Roman" w:hAnsi="Times New Roman" w:cs="Times New Roman"/>
          <w:b/>
          <w:i/>
          <w:sz w:val="24"/>
          <w:u w:val="single"/>
        </w:rPr>
        <w:t>Разписки и печати.</w:t>
      </w:r>
      <w:r w:rsidR="00C4648E"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</w:t>
      </w:r>
    </w:p>
    <w:p w14:paraId="7BAF8FAB" w14:textId="57BBB066" w:rsidR="00435114" w:rsidRDefault="00C4648E" w:rsidP="00382C96">
      <w:pPr>
        <w:tabs>
          <w:tab w:val="left" w:pos="1088"/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Екипи:</w:t>
      </w:r>
    </w:p>
    <w:p w14:paraId="67CB2C77" w14:textId="01727A35" w:rsidR="00FE6F62" w:rsidRDefault="00FA3CFE" w:rsidP="00FE6F62">
      <w:pPr>
        <w:pStyle w:val="a4"/>
        <w:numPr>
          <w:ilvl w:val="0"/>
          <w:numId w:val="2"/>
        </w:numPr>
        <w:tabs>
          <w:tab w:val="left" w:pos="851"/>
          <w:tab w:val="left" w:pos="1102"/>
          <w:tab w:val="right" w:pos="907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C24E98">
        <w:rPr>
          <w:rFonts w:ascii="Times New Roman" w:eastAsia="Times New Roman" w:hAnsi="Times New Roman" w:cs="Times New Roman"/>
          <w:b/>
          <w:sz w:val="24"/>
        </w:rPr>
        <w:t>Джевдет Мустафа</w:t>
      </w:r>
      <w:r w:rsidR="00D92FD7" w:rsidRPr="00FE6F62">
        <w:rPr>
          <w:rFonts w:ascii="Times New Roman" w:eastAsia="Times New Roman" w:hAnsi="Times New Roman" w:cs="Times New Roman"/>
          <w:sz w:val="24"/>
        </w:rPr>
        <w:t xml:space="preserve"> </w:t>
      </w:r>
      <w:r w:rsidR="00C4648E" w:rsidRPr="00FE6F62">
        <w:rPr>
          <w:rFonts w:ascii="Times New Roman" w:eastAsia="Times New Roman" w:hAnsi="Times New Roman" w:cs="Times New Roman"/>
          <w:sz w:val="24"/>
        </w:rPr>
        <w:t>- член на РИК  и двама технически сътрудници –</w:t>
      </w:r>
      <w:r w:rsidR="00D92FD7" w:rsidRPr="00FE6F62">
        <w:rPr>
          <w:rFonts w:ascii="Times New Roman" w:eastAsia="Times New Roman" w:hAnsi="Times New Roman" w:cs="Times New Roman"/>
          <w:sz w:val="24"/>
        </w:rPr>
        <w:t xml:space="preserve"> </w:t>
      </w:r>
      <w:r w:rsidR="00FE6F62" w:rsidRPr="00C24E98">
        <w:rPr>
          <w:rFonts w:ascii="Times New Roman" w:eastAsia="Times New Roman" w:hAnsi="Times New Roman" w:cs="Times New Roman"/>
          <w:b/>
          <w:sz w:val="24"/>
        </w:rPr>
        <w:t>Камелия Василева</w:t>
      </w:r>
      <w:r w:rsidR="00C4648E" w:rsidRPr="00C24E98">
        <w:rPr>
          <w:rFonts w:ascii="Times New Roman" w:eastAsia="Times New Roman" w:hAnsi="Times New Roman" w:cs="Times New Roman"/>
          <w:b/>
          <w:sz w:val="24"/>
        </w:rPr>
        <w:tab/>
      </w:r>
      <w:r w:rsidR="00FE6F62" w:rsidRPr="00C24E98">
        <w:rPr>
          <w:rFonts w:ascii="Times New Roman" w:eastAsia="Times New Roman" w:hAnsi="Times New Roman" w:cs="Times New Roman"/>
          <w:b/>
          <w:sz w:val="24"/>
        </w:rPr>
        <w:t xml:space="preserve">и </w:t>
      </w:r>
      <w:r w:rsidR="006C3AFA">
        <w:rPr>
          <w:rFonts w:ascii="Times New Roman" w:eastAsia="Times New Roman" w:hAnsi="Times New Roman" w:cs="Times New Roman"/>
          <w:b/>
          <w:sz w:val="24"/>
        </w:rPr>
        <w:t>Наталия Семерджиева;</w:t>
      </w:r>
    </w:p>
    <w:p w14:paraId="1F2BEA5A" w14:textId="1FC6F888" w:rsidR="00435114" w:rsidRPr="00C24E98" w:rsidRDefault="00C4648E" w:rsidP="00FE6F62">
      <w:pPr>
        <w:pStyle w:val="a4"/>
        <w:tabs>
          <w:tab w:val="left" w:pos="1076"/>
          <w:tab w:val="left" w:pos="1102"/>
          <w:tab w:val="right" w:pos="907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FE6F62">
        <w:rPr>
          <w:rFonts w:ascii="Times New Roman" w:eastAsia="Times New Roman" w:hAnsi="Times New Roman" w:cs="Times New Roman"/>
          <w:sz w:val="24"/>
        </w:rPr>
        <w:t>2</w:t>
      </w:r>
      <w:r w:rsidR="00D92FD7" w:rsidRPr="00FE6F62">
        <w:rPr>
          <w:rFonts w:ascii="Times New Roman" w:eastAsia="Times New Roman" w:hAnsi="Times New Roman" w:cs="Times New Roman"/>
          <w:sz w:val="24"/>
        </w:rPr>
        <w:t xml:space="preserve">. </w:t>
      </w:r>
      <w:r w:rsidR="00FA3CFE" w:rsidRPr="00C24E98">
        <w:rPr>
          <w:rFonts w:ascii="Times New Roman" w:eastAsia="Times New Roman" w:hAnsi="Times New Roman" w:cs="Times New Roman"/>
          <w:b/>
          <w:sz w:val="24"/>
        </w:rPr>
        <w:t>Илия Саръев</w:t>
      </w:r>
      <w:r w:rsidRPr="00FE6F62">
        <w:rPr>
          <w:rFonts w:ascii="Times New Roman" w:eastAsia="Times New Roman" w:hAnsi="Times New Roman" w:cs="Times New Roman"/>
          <w:sz w:val="24"/>
        </w:rPr>
        <w:t xml:space="preserve"> - член на РИК  и двама техни</w:t>
      </w:r>
      <w:r w:rsidR="001F5B9F" w:rsidRPr="00FE6F62">
        <w:rPr>
          <w:rFonts w:ascii="Times New Roman" w:eastAsia="Times New Roman" w:hAnsi="Times New Roman" w:cs="Times New Roman"/>
          <w:sz w:val="24"/>
        </w:rPr>
        <w:t xml:space="preserve">чески сътрудници – </w:t>
      </w:r>
      <w:r w:rsidR="003205A5" w:rsidRPr="00C24E98">
        <w:rPr>
          <w:rFonts w:ascii="Times New Roman" w:eastAsia="Times New Roman" w:hAnsi="Times New Roman" w:cs="Times New Roman"/>
          <w:b/>
          <w:sz w:val="24"/>
        </w:rPr>
        <w:t>Ана Кочева</w:t>
      </w:r>
      <w:r w:rsidR="00FC7103" w:rsidRPr="00C24E98">
        <w:rPr>
          <w:rFonts w:ascii="Times New Roman" w:eastAsia="Times New Roman" w:hAnsi="Times New Roman" w:cs="Times New Roman"/>
          <w:b/>
          <w:sz w:val="24"/>
        </w:rPr>
        <w:t xml:space="preserve"> и Нурай Исмаил</w:t>
      </w:r>
      <w:r w:rsidR="006C3AFA">
        <w:rPr>
          <w:rFonts w:ascii="Times New Roman" w:eastAsia="Times New Roman" w:hAnsi="Times New Roman" w:cs="Times New Roman"/>
          <w:b/>
          <w:sz w:val="24"/>
        </w:rPr>
        <w:t>;</w:t>
      </w:r>
    </w:p>
    <w:p w14:paraId="72CA4F77" w14:textId="2F393281" w:rsidR="00435114" w:rsidRPr="00C24E98" w:rsidRDefault="00C4648E" w:rsidP="00FE6F62">
      <w:pPr>
        <w:tabs>
          <w:tab w:val="left" w:pos="709"/>
          <w:tab w:val="left" w:pos="1076"/>
          <w:tab w:val="left" w:pos="1102"/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FE6F62">
        <w:rPr>
          <w:rFonts w:ascii="Times New Roman" w:eastAsia="Times New Roman" w:hAnsi="Times New Roman" w:cs="Times New Roman"/>
          <w:sz w:val="24"/>
        </w:rPr>
        <w:tab/>
        <w:t>3.</w:t>
      </w:r>
      <w:r w:rsidR="00D92FD7" w:rsidRPr="00FE6F62">
        <w:rPr>
          <w:rFonts w:ascii="Times New Roman" w:eastAsia="Times New Roman" w:hAnsi="Times New Roman" w:cs="Times New Roman"/>
          <w:sz w:val="24"/>
        </w:rPr>
        <w:t xml:space="preserve"> </w:t>
      </w:r>
      <w:r w:rsidR="00FA3CFE" w:rsidRPr="00C24E98">
        <w:rPr>
          <w:rFonts w:ascii="Times New Roman" w:eastAsia="Times New Roman" w:hAnsi="Times New Roman" w:cs="Times New Roman"/>
          <w:b/>
          <w:sz w:val="24"/>
        </w:rPr>
        <w:t xml:space="preserve">Емрах </w:t>
      </w:r>
      <w:r w:rsidR="008475D6" w:rsidRPr="00C24E98">
        <w:rPr>
          <w:rFonts w:ascii="Times New Roman" w:eastAsia="Times New Roman" w:hAnsi="Times New Roman" w:cs="Times New Roman"/>
          <w:b/>
          <w:sz w:val="24"/>
        </w:rPr>
        <w:t>Акиф</w:t>
      </w:r>
      <w:r w:rsidR="00FE6F62">
        <w:rPr>
          <w:rFonts w:ascii="Times New Roman" w:eastAsia="Times New Roman" w:hAnsi="Times New Roman" w:cs="Times New Roman"/>
          <w:sz w:val="24"/>
        </w:rPr>
        <w:t xml:space="preserve"> - член на РИК  </w:t>
      </w:r>
      <w:r w:rsidRPr="00FE6F62">
        <w:rPr>
          <w:rFonts w:ascii="Times New Roman" w:eastAsia="Times New Roman" w:hAnsi="Times New Roman" w:cs="Times New Roman"/>
          <w:sz w:val="24"/>
        </w:rPr>
        <w:t>и двама техни</w:t>
      </w:r>
      <w:r w:rsidR="001F5B9F" w:rsidRPr="00FE6F62">
        <w:rPr>
          <w:rFonts w:ascii="Times New Roman" w:eastAsia="Times New Roman" w:hAnsi="Times New Roman" w:cs="Times New Roman"/>
          <w:sz w:val="24"/>
        </w:rPr>
        <w:t>чески сътрудници</w:t>
      </w:r>
      <w:r w:rsidR="00BF73E9" w:rsidRPr="00FE6F62">
        <w:rPr>
          <w:rFonts w:ascii="Times New Roman" w:eastAsia="Times New Roman" w:hAnsi="Times New Roman" w:cs="Times New Roman"/>
          <w:sz w:val="24"/>
        </w:rPr>
        <w:t xml:space="preserve">- </w:t>
      </w:r>
      <w:r w:rsidR="00FE6F62" w:rsidRPr="00C24E98">
        <w:rPr>
          <w:rFonts w:ascii="Times New Roman" w:eastAsia="Times New Roman" w:hAnsi="Times New Roman" w:cs="Times New Roman"/>
          <w:b/>
          <w:sz w:val="24"/>
        </w:rPr>
        <w:t xml:space="preserve">Дора Раева-Георгиева </w:t>
      </w:r>
      <w:r w:rsidR="00FC7103" w:rsidRPr="00C24E98">
        <w:rPr>
          <w:rFonts w:ascii="Times New Roman" w:eastAsia="Times New Roman" w:hAnsi="Times New Roman" w:cs="Times New Roman"/>
          <w:b/>
          <w:sz w:val="24"/>
        </w:rPr>
        <w:t xml:space="preserve"> и </w:t>
      </w:r>
      <w:r w:rsidR="00FE6F62" w:rsidRPr="00C24E9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05256" w:rsidRPr="00C24E98">
        <w:rPr>
          <w:rFonts w:ascii="Times New Roman" w:eastAsia="Times New Roman" w:hAnsi="Times New Roman" w:cs="Times New Roman"/>
          <w:b/>
          <w:sz w:val="24"/>
        </w:rPr>
        <w:t>Денис Мустафов</w:t>
      </w:r>
      <w:r w:rsidR="006C3AFA">
        <w:rPr>
          <w:rFonts w:ascii="Times New Roman" w:eastAsia="Times New Roman" w:hAnsi="Times New Roman" w:cs="Times New Roman"/>
          <w:b/>
          <w:sz w:val="24"/>
        </w:rPr>
        <w:t>;</w:t>
      </w:r>
    </w:p>
    <w:p w14:paraId="05F2C203" w14:textId="0FDB290C" w:rsidR="00C62898" w:rsidRPr="00FA3CFE" w:rsidRDefault="00C4648E" w:rsidP="00382C96">
      <w:pPr>
        <w:tabs>
          <w:tab w:val="left" w:pos="1076"/>
          <w:tab w:val="left" w:pos="1102"/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A3CFE">
        <w:rPr>
          <w:rFonts w:ascii="Times New Roman" w:eastAsia="Times New Roman" w:hAnsi="Times New Roman" w:cs="Times New Roman"/>
          <w:sz w:val="24"/>
        </w:rPr>
        <w:t>След окончателно издаване на приемо - предавателни разписки, същите се подписват от член на РИК, който вписва кода на разписката върху трипластовия протокол на СИК /два на брой/</w:t>
      </w:r>
      <w:r w:rsidR="00F41E49" w:rsidRPr="00FA3CFE">
        <w:rPr>
          <w:rFonts w:ascii="Times New Roman" w:eastAsia="Times New Roman" w:hAnsi="Times New Roman" w:cs="Times New Roman"/>
          <w:sz w:val="24"/>
        </w:rPr>
        <w:t>.</w:t>
      </w:r>
    </w:p>
    <w:p w14:paraId="7F27F59C" w14:textId="4D099FE5" w:rsidR="00435114" w:rsidRDefault="00435114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7CC9386F" w14:textId="50474FC7" w:rsidR="00435114" w:rsidRDefault="008350C0" w:rsidP="00382C96">
      <w:pPr>
        <w:tabs>
          <w:tab w:val="left" w:pos="1196"/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</w:t>
      </w:r>
      <w:r w:rsidR="00BC42F4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C4648E" w:rsidRPr="00FA3CFE">
        <w:rPr>
          <w:rFonts w:ascii="Times New Roman" w:eastAsia="Times New Roman" w:hAnsi="Times New Roman" w:cs="Times New Roman"/>
          <w:b/>
          <w:sz w:val="24"/>
        </w:rPr>
        <w:t xml:space="preserve">Пета работна група: </w:t>
      </w:r>
      <w:r w:rsidR="00C4648E" w:rsidRPr="00FA3CFE">
        <w:rPr>
          <w:rFonts w:ascii="Times New Roman" w:eastAsia="Times New Roman" w:hAnsi="Times New Roman" w:cs="Times New Roman"/>
          <w:b/>
          <w:sz w:val="24"/>
          <w:u w:val="single"/>
        </w:rPr>
        <w:t>разпластяване и подреждане на протоколи на СИК /ПСИК</w:t>
      </w:r>
      <w:r w:rsidR="00C4648E" w:rsidRPr="00FA3CFE">
        <w:rPr>
          <w:rFonts w:ascii="Times New Roman" w:eastAsia="Times New Roman" w:hAnsi="Times New Roman" w:cs="Times New Roman"/>
          <w:b/>
          <w:sz w:val="24"/>
        </w:rPr>
        <w:t xml:space="preserve"> ще се извършва от технически сътрудници, както</w:t>
      </w:r>
      <w:r w:rsidR="00C4648E" w:rsidRPr="00FA3CFE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="00C4648E" w:rsidRPr="00FA3CFE">
        <w:rPr>
          <w:rFonts w:ascii="Times New Roman" w:eastAsia="Times New Roman" w:hAnsi="Times New Roman" w:cs="Times New Roman"/>
          <w:b/>
          <w:sz w:val="24"/>
        </w:rPr>
        <w:t>следва:</w:t>
      </w:r>
    </w:p>
    <w:p w14:paraId="4E86E22D" w14:textId="36A17091" w:rsidR="00435114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5256">
        <w:rPr>
          <w:rFonts w:ascii="Times New Roman" w:eastAsia="Times New Roman" w:hAnsi="Times New Roman" w:cs="Times New Roman"/>
          <w:sz w:val="24"/>
        </w:rPr>
        <w:t xml:space="preserve">Техническите сътрудници </w:t>
      </w:r>
      <w:r w:rsidRPr="00C24E98">
        <w:rPr>
          <w:rFonts w:ascii="Times New Roman" w:eastAsia="Times New Roman" w:hAnsi="Times New Roman" w:cs="Times New Roman"/>
          <w:b/>
          <w:sz w:val="24"/>
        </w:rPr>
        <w:t xml:space="preserve">Небахат Мустафа, </w:t>
      </w:r>
      <w:r w:rsidR="00F41E49" w:rsidRPr="00C24E98">
        <w:rPr>
          <w:rFonts w:ascii="Times New Roman" w:eastAsia="Times New Roman" w:hAnsi="Times New Roman" w:cs="Times New Roman"/>
          <w:b/>
          <w:sz w:val="24"/>
        </w:rPr>
        <w:t>Айля Халим Емин</w:t>
      </w:r>
      <w:r w:rsidR="00FE6F62" w:rsidRPr="00C24E98"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="00F41E49" w:rsidRPr="00C24E98">
        <w:rPr>
          <w:rFonts w:ascii="Times New Roman" w:eastAsia="Times New Roman" w:hAnsi="Times New Roman" w:cs="Times New Roman"/>
          <w:b/>
          <w:sz w:val="24"/>
        </w:rPr>
        <w:t xml:space="preserve">Реджеб Бехчет Салиф </w:t>
      </w:r>
      <w:r w:rsidR="00FE6F62" w:rsidRPr="00C24E98">
        <w:rPr>
          <w:rFonts w:ascii="Times New Roman" w:eastAsia="Times New Roman" w:hAnsi="Times New Roman" w:cs="Times New Roman"/>
          <w:b/>
          <w:sz w:val="24"/>
        </w:rPr>
        <w:t>и Емине Мурад</w:t>
      </w:r>
      <w:r w:rsidR="00FE6F6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разпластяват трипластовите  секционни  протоколи с резултатите от гласуването, като двата екземпляра от</w:t>
      </w:r>
      <w:r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тях са </w:t>
      </w:r>
      <w:r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предназначени</w:t>
      </w:r>
      <w:r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</w:t>
      </w:r>
      <w:r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РИК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ЦИК,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остават</w:t>
      </w:r>
      <w:r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РИК,</w:t>
      </w:r>
      <w:r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прикрепя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се разписката от Информационно обслужване, а третият екземпляр се връща на СИК.</w:t>
      </w:r>
    </w:p>
    <w:p w14:paraId="7B7ED770" w14:textId="26CD0522" w:rsidR="0049470F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336443">
        <w:rPr>
          <w:rFonts w:ascii="Times New Roman" w:eastAsia="Times New Roman" w:hAnsi="Times New Roman" w:cs="Times New Roman"/>
          <w:sz w:val="24"/>
        </w:rPr>
        <w:t xml:space="preserve">Техническите сътрудници от 5 пета работна група за изборната нощ подреждат ВТОРИ екземпляр на протоколите на СИК за </w:t>
      </w:r>
      <w:r w:rsidR="00336443" w:rsidRPr="00336443">
        <w:rPr>
          <w:rFonts w:ascii="Times New Roman" w:eastAsia="Times New Roman" w:hAnsi="Times New Roman" w:cs="Times New Roman"/>
          <w:sz w:val="24"/>
        </w:rPr>
        <w:t xml:space="preserve">изборите за народни представители на 27 октомври 2024 г. </w:t>
      </w:r>
      <w:r w:rsidRPr="00336443">
        <w:rPr>
          <w:rFonts w:ascii="Times New Roman" w:eastAsia="Times New Roman" w:hAnsi="Times New Roman" w:cs="Times New Roman"/>
          <w:sz w:val="24"/>
        </w:rPr>
        <w:t xml:space="preserve">в отделни архивни кутии по </w:t>
      </w:r>
      <w:r w:rsidR="00DA5EF4" w:rsidRPr="00336443">
        <w:rPr>
          <w:rFonts w:ascii="Times New Roman" w:eastAsia="Times New Roman" w:hAnsi="Times New Roman" w:cs="Times New Roman"/>
          <w:sz w:val="24"/>
        </w:rPr>
        <w:t>общини по възходящ ред</w:t>
      </w:r>
      <w:r w:rsidRPr="00336443">
        <w:rPr>
          <w:rFonts w:ascii="Times New Roman" w:eastAsia="Times New Roman" w:hAnsi="Times New Roman" w:cs="Times New Roman"/>
          <w:sz w:val="24"/>
        </w:rPr>
        <w:t>.</w:t>
      </w:r>
      <w:r w:rsidR="00DA5EF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Този екземпляр следва да се предаде в последствие на Областна администрация, заедно с другата документация.</w:t>
      </w:r>
      <w:r w:rsidR="00DA5EF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331F3D26" w14:textId="6717C611" w:rsidR="00435114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Приемат и подреждат </w:t>
      </w:r>
      <w:r w:rsidRPr="00336443">
        <w:rPr>
          <w:rFonts w:ascii="Times New Roman" w:eastAsia="Times New Roman" w:hAnsi="Times New Roman" w:cs="Times New Roman"/>
          <w:sz w:val="24"/>
        </w:rPr>
        <w:t xml:space="preserve">ПЪРВИ екземпляр, предназначени за ЦИК С ПРИКРЕПЕНИ РАЗПИСКИ на протоколите на СИК за </w:t>
      </w:r>
      <w:r w:rsidR="00336443" w:rsidRPr="00336443">
        <w:rPr>
          <w:rFonts w:ascii="Times New Roman" w:eastAsia="Times New Roman" w:hAnsi="Times New Roman" w:cs="Times New Roman"/>
          <w:sz w:val="24"/>
        </w:rPr>
        <w:t xml:space="preserve">изборите за народни представители на 27 октомври 2024 г. </w:t>
      </w:r>
      <w:r w:rsidRPr="00336443">
        <w:rPr>
          <w:rFonts w:ascii="Times New Roman" w:eastAsia="Times New Roman" w:hAnsi="Times New Roman" w:cs="Times New Roman"/>
          <w:sz w:val="24"/>
        </w:rPr>
        <w:t>в отделни архивни кутии по ОБЩИНИ.</w:t>
      </w:r>
    </w:p>
    <w:p w14:paraId="50799A1E" w14:textId="27E9A658" w:rsidR="00435114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Техническите сътрудници подреждат пликовете с избирателните списъци, декларациите и удостоверенията към тях, списъците на заличените лица и списъците за допълнително вписване на придружителите в отделни кутии, които следва в 3-дневен срок в последствие да се предадат на ТЗ „ГРАО“ за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проверка.</w:t>
      </w:r>
    </w:p>
    <w:p w14:paraId="641A5D65" w14:textId="6C1A06F5" w:rsidR="00435114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Събират всички пликове с флашки и смарт карти в отдел</w:t>
      </w:r>
      <w:r w:rsidR="006125C8">
        <w:rPr>
          <w:rFonts w:ascii="Times New Roman" w:eastAsia="Times New Roman" w:hAnsi="Times New Roman" w:cs="Times New Roman"/>
          <w:sz w:val="24"/>
        </w:rPr>
        <w:t>ен/ни</w:t>
      </w:r>
      <w:r>
        <w:rPr>
          <w:rFonts w:ascii="Times New Roman" w:eastAsia="Times New Roman" w:hAnsi="Times New Roman" w:cs="Times New Roman"/>
          <w:sz w:val="24"/>
        </w:rPr>
        <w:t xml:space="preserve"> кашон</w:t>
      </w:r>
      <w:r w:rsidR="006125C8">
        <w:rPr>
          <w:rFonts w:ascii="Times New Roman" w:eastAsia="Times New Roman" w:hAnsi="Times New Roman" w:cs="Times New Roman"/>
          <w:sz w:val="24"/>
        </w:rPr>
        <w:t>/и.</w:t>
      </w:r>
    </w:p>
    <w:p w14:paraId="0FEB3F63" w14:textId="719220A5" w:rsidR="00BC42F4" w:rsidRDefault="006125C8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Събират се всички видео заснемащи устройства в отделни кашони.</w:t>
      </w:r>
    </w:p>
    <w:p w14:paraId="0DFB58CC" w14:textId="77777777" w:rsidR="00382C96" w:rsidRDefault="00382C96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127A5422" w14:textId="4CF0A77E" w:rsidR="0049470F" w:rsidRPr="00336443" w:rsidRDefault="00BC42F4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336443">
        <w:rPr>
          <w:rFonts w:ascii="Times New Roman" w:eastAsia="Times New Roman" w:hAnsi="Times New Roman" w:cs="Times New Roman"/>
          <w:sz w:val="24"/>
        </w:rPr>
        <w:t>Разпределението на членовете на РИК по групи е от организационно-технически характер. Всеки член от РИК може да се включи или да бъде привлечен за работа и съдействие към всяка една от групите в зависимост от натоварването на РИК. При необходимост екипи се разделят, за да оказват помощ на екипа на разписки и печати!</w:t>
      </w:r>
    </w:p>
    <w:p w14:paraId="60E67E61" w14:textId="34851C0E" w:rsidR="00BC42F4" w:rsidRPr="00382C96" w:rsidRDefault="0049470F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382C96">
        <w:rPr>
          <w:rFonts w:ascii="Times New Roman" w:eastAsia="Times New Roman" w:hAnsi="Times New Roman" w:cs="Times New Roman"/>
          <w:b/>
          <w:sz w:val="24"/>
        </w:rPr>
        <w:t xml:space="preserve">ЧЛЕНОВЕТЕ НА СИК НЯМАТ </w:t>
      </w:r>
      <w:r w:rsidR="00BC42F4" w:rsidRPr="00382C96">
        <w:rPr>
          <w:rFonts w:ascii="Times New Roman" w:eastAsia="Times New Roman" w:hAnsi="Times New Roman" w:cs="Times New Roman"/>
          <w:b/>
          <w:sz w:val="24"/>
        </w:rPr>
        <w:t>ПРАВО</w:t>
      </w:r>
      <w:r w:rsidRPr="00382C9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C42F4" w:rsidRPr="00382C96">
        <w:rPr>
          <w:rFonts w:ascii="Times New Roman" w:eastAsia="Times New Roman" w:hAnsi="Times New Roman" w:cs="Times New Roman"/>
          <w:b/>
          <w:sz w:val="24"/>
        </w:rPr>
        <w:t xml:space="preserve">ДА НАПУСКАТА СГРАДАТА НА ТМЦ </w:t>
      </w:r>
      <w:r w:rsidR="00382C96" w:rsidRPr="00382C9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C42F4" w:rsidRPr="00382C96">
        <w:rPr>
          <w:rFonts w:ascii="Times New Roman" w:eastAsia="Times New Roman" w:hAnsi="Times New Roman" w:cs="Times New Roman"/>
          <w:b/>
          <w:sz w:val="24"/>
        </w:rPr>
        <w:t>„Димитър Димов“ до окончателното предаване на изборните книжа.</w:t>
      </w:r>
    </w:p>
    <w:p w14:paraId="379AE902" w14:textId="77777777" w:rsidR="00BC42F4" w:rsidRDefault="00BC42F4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627DC621" w14:textId="745F4F91" w:rsidR="00435114" w:rsidRDefault="00C4648E" w:rsidP="00336443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B6A69">
        <w:rPr>
          <w:rFonts w:ascii="Times New Roman" w:eastAsia="Times New Roman" w:hAnsi="Times New Roman" w:cs="Times New Roman"/>
          <w:b/>
          <w:sz w:val="24"/>
          <w:u w:val="single"/>
        </w:rPr>
        <w:t>VІ. Връзка с медиите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 предаване на информация относно избирателната активност и дейността на РИК – Кърджали: </w:t>
      </w:r>
      <w:r w:rsidR="0049470F">
        <w:rPr>
          <w:rFonts w:ascii="Times New Roman" w:eastAsia="Times New Roman" w:hAnsi="Times New Roman" w:cs="Times New Roman"/>
          <w:sz w:val="24"/>
        </w:rPr>
        <w:t>Беркант Барзат</w:t>
      </w:r>
      <w:r w:rsidR="00F41E49">
        <w:rPr>
          <w:rFonts w:ascii="Times New Roman" w:eastAsia="Times New Roman" w:hAnsi="Times New Roman" w:cs="Times New Roman"/>
          <w:sz w:val="24"/>
        </w:rPr>
        <w:t xml:space="preserve"> - председател или Петър Захариев – заместник-председател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532A59EC" w14:textId="77777777" w:rsidR="00F26017" w:rsidRDefault="00F26017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00155BC9" w14:textId="77CCC6C6" w:rsidR="00435114" w:rsidRDefault="00BC42F4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VII</w:t>
      </w:r>
      <w:r w:rsidR="00C4648E">
        <w:rPr>
          <w:rFonts w:ascii="Times New Roman" w:eastAsia="Times New Roman" w:hAnsi="Times New Roman" w:cs="Times New Roman"/>
          <w:b/>
          <w:sz w:val="24"/>
        </w:rPr>
        <w:t>. Предаване на изборните книжа и материали от РИК на ЦИК</w:t>
      </w:r>
    </w:p>
    <w:p w14:paraId="3254DE08" w14:textId="7E8A5183" w:rsidR="0049470F" w:rsidRPr="0049470F" w:rsidRDefault="0049470F" w:rsidP="00382C96">
      <w:pPr>
        <w:pStyle w:val="2"/>
        <w:ind w:firstLine="567"/>
        <w:rPr>
          <w:szCs w:val="24"/>
        </w:rPr>
      </w:pPr>
      <w:r w:rsidRPr="00382C96">
        <w:rPr>
          <w:szCs w:val="24"/>
        </w:rPr>
        <w:t>Незабавно след приключване на дейностите по обработка в ИП</w:t>
      </w:r>
      <w:r w:rsidR="00382C96">
        <w:rPr>
          <w:szCs w:val="24"/>
        </w:rPr>
        <w:t>,</w:t>
      </w:r>
      <w:r w:rsidRPr="00382C96">
        <w:rPr>
          <w:szCs w:val="24"/>
        </w:rPr>
        <w:t xml:space="preserve"> РИК е длъжна да подреди поотделно в посочения по-долу ред (обособени в отделни </w:t>
      </w:r>
      <w:r w:rsidRPr="0049470F">
        <w:rPr>
          <w:szCs w:val="24"/>
        </w:rPr>
        <w:t>папки/кашони, без да са прикрепени с помощта на кламери и др., без да са поставени в отделни папки-джоб) и да предаде в ЦИК до 17.00 ч. на 29 октомври 2024 г. (вторник) следните документи:</w:t>
      </w:r>
    </w:p>
    <w:p w14:paraId="7CD6B5AA" w14:textId="77777777" w:rsidR="0049470F" w:rsidRPr="0049470F" w:rsidRDefault="0049470F" w:rsidP="00382C96">
      <w:pPr>
        <w:widowControl w:val="0"/>
        <w:autoSpaceDE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а) протокол на РИК за определяне на резултатите от гласуването – Приложение № 79-НС-хм от изборните книжа. Протоколът е в два екземпляра и се предава НЕРАЗПЛАСТЕН;</w:t>
      </w:r>
    </w:p>
    <w:p w14:paraId="54043604" w14:textId="77777777" w:rsidR="0049470F" w:rsidRPr="0049470F" w:rsidRDefault="0049470F" w:rsidP="00382C96">
      <w:pPr>
        <w:widowControl w:val="0"/>
        <w:autoSpaceDE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б) решение за избран независим кандидат за народен представител – Приложение № 80-НС от изборните книжа;</w:t>
      </w:r>
    </w:p>
    <w:p w14:paraId="409909A6" w14:textId="77777777" w:rsidR="0049470F" w:rsidRPr="0049470F" w:rsidRDefault="0049470F" w:rsidP="00382C96">
      <w:pPr>
        <w:widowControl w:val="0"/>
        <w:autoSpaceDE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 xml:space="preserve">в) първите (белите) екземпляри от протоколите на СИК/ПСИК за отчитане на резултатите от гласуването, предназначени за ЦИК (разпластени) – Приложение № 75-НС-х и Приложение № 76-НС-хм от изборните книжа, с вписани върху тях кодовете на разписките, издадени от Изчислителния пункт към РИК и подредени във възходящ ред според номерата на секциите; </w:t>
      </w:r>
    </w:p>
    <w:p w14:paraId="4A14091C" w14:textId="77777777" w:rsidR="0049470F" w:rsidRPr="0049470F" w:rsidRDefault="0049470F" w:rsidP="00382C96">
      <w:pPr>
        <w:widowControl w:val="0"/>
        <w:autoSpaceDE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г) финалните отчети от машинното гласуване;</w:t>
      </w:r>
    </w:p>
    <w:p w14:paraId="7DAE4EE9" w14:textId="77777777" w:rsidR="0049470F" w:rsidRPr="0049470F" w:rsidRDefault="0049470F" w:rsidP="00382C96">
      <w:pPr>
        <w:widowControl w:val="0"/>
        <w:autoSpaceDE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д) приемо-предавателните разписки, издадени от РИК на СИК/ПСИК, съдържащи числовите данни от протокола на всяка СИК/ПСИК, подредени по възходящ ред на номера на секцията;</w:t>
      </w:r>
    </w:p>
    <w:p w14:paraId="23163563" w14:textId="77777777" w:rsidR="0049470F" w:rsidRPr="0049470F" w:rsidRDefault="0049470F" w:rsidP="00382C96">
      <w:pPr>
        <w:widowControl w:val="0"/>
        <w:autoSpaceDE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е) екземпляра на компютърната разпечатка на данните за протоколите на РИК, предоставени от Изчислителния пункт;</w:t>
      </w:r>
    </w:p>
    <w:p w14:paraId="260ACA71" w14:textId="77777777" w:rsidR="0049470F" w:rsidRPr="0049470F" w:rsidRDefault="0049470F" w:rsidP="00382C96">
      <w:pPr>
        <w:widowControl w:val="0"/>
        <w:autoSpaceDE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ж) списък на получените протоколи на СИК/ПСИК с кодовете на разписките им;</w:t>
      </w:r>
    </w:p>
    <w:p w14:paraId="070522BA" w14:textId="77777777" w:rsidR="0049470F" w:rsidRPr="0049470F" w:rsidRDefault="0049470F" w:rsidP="00382C96">
      <w:pPr>
        <w:widowControl w:val="0"/>
        <w:autoSpaceDE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з) два броя технически носители с числовите данни от обработката на протоколите на СИК/ПСИК, издадени от Изчислителния пункт;</w:t>
      </w:r>
    </w:p>
    <w:p w14:paraId="6B11EC98" w14:textId="77777777" w:rsidR="0049470F" w:rsidRPr="0049470F" w:rsidRDefault="0049470F" w:rsidP="00382C96">
      <w:pPr>
        <w:widowControl w:val="0"/>
        <w:autoSpaceDE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и) констативни протоколи, когато флаш паметта от машината за гласуване не може да бъде разчетена (не е разчетена);</w:t>
      </w:r>
    </w:p>
    <w:p w14:paraId="29AE77CF" w14:textId="77777777" w:rsidR="0049470F" w:rsidRPr="0049470F" w:rsidRDefault="0049470F" w:rsidP="00382C96">
      <w:pPr>
        <w:widowControl w:val="0"/>
        <w:autoSpaceDE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к) протоколите за предаване на сгрешен формуляр и приемане на нов формуляр на протокол на СИК, ако са съставени такива при сгрешен протокол (Приложение № 81-НС);</w:t>
      </w:r>
    </w:p>
    <w:p w14:paraId="25370BF4" w14:textId="77777777" w:rsidR="0049470F" w:rsidRPr="0049470F" w:rsidRDefault="0049470F" w:rsidP="00382C9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 xml:space="preserve">л) протоколите и решенията на СИК/ПСИК, както и решенията на РИК по сигналите и жалбите, постъпили в изборния ден, включително решението за повторно преброяване на бюлетините от РИК и СИК/ПСИК. </w:t>
      </w:r>
    </w:p>
    <w:p w14:paraId="4BD25B9E" w14:textId="77777777" w:rsidR="0049470F" w:rsidRPr="0049470F" w:rsidRDefault="0049470F" w:rsidP="00382C9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Протоколите, книжата и материалите се предават от председател, заместник-председател и секретар на РИК.</w:t>
      </w:r>
    </w:p>
    <w:p w14:paraId="1ECBA7AD" w14:textId="4A7B43C6" w:rsidR="0049470F" w:rsidRPr="0049470F" w:rsidRDefault="0049470F" w:rsidP="00382C9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След установяване наличието на изброените по-горе документи и материали и приемането им ЦИК и РИК подписва приемо-предавателни протоколи.</w:t>
      </w:r>
    </w:p>
    <w:p w14:paraId="05EC6D7F" w14:textId="1039157F" w:rsidR="0049470F" w:rsidRPr="0049470F" w:rsidRDefault="0049470F" w:rsidP="00382C9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Районните избирателни комисии предават на ЦИК техническите носители, материали и книжа относно машинното гласуване, както следва:</w:t>
      </w:r>
    </w:p>
    <w:p w14:paraId="5A3145DA" w14:textId="77777777" w:rsidR="0049470F" w:rsidRPr="0049470F" w:rsidRDefault="0049470F" w:rsidP="00382C96">
      <w:pPr>
        <w:widowControl w:val="0"/>
        <w:autoSpaceDE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а) запечатаните прозрачни пликове (без допълнително да са опаковани и залепени с тиксо) с флаш памети за всяка секция с машинно гласуване с надпис съответно „Флаш памет от машина с идентификационен №… на СИК № … за ИП“ и „Флаш памет от машина с идентификационен № … на СИК № … за ЦИК“ съгласно Решение № 3792-НС от 04.10.2024 г.;</w:t>
      </w:r>
    </w:p>
    <w:p w14:paraId="2F51962F" w14:textId="77777777" w:rsidR="0049470F" w:rsidRPr="0049470F" w:rsidRDefault="0049470F" w:rsidP="00382C96">
      <w:pPr>
        <w:widowControl w:val="0"/>
        <w:autoSpaceDE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б) запечатаните прозрачни пликове (без допълнително да са опаковани и залепени с тиксо) с по пет броя смарткарти за всяка секция с машинно гласуване с изписан пълен номер на секцията върху всеки плик;</w:t>
      </w:r>
    </w:p>
    <w:p w14:paraId="67FB68AE" w14:textId="77777777" w:rsidR="0049470F" w:rsidRPr="0049470F" w:rsidRDefault="0049470F" w:rsidP="00382C9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 xml:space="preserve">в) опис в 2 екземпляра на секциите с машинно гласуване с посочен брой на предадените от СИК на РИК флаш памети и смарткарти по секции, както и общ брой на флаш памети и смарткарти за изборния район (общ сбор). </w:t>
      </w:r>
    </w:p>
    <w:p w14:paraId="1BFFD22F" w14:textId="0D6EAEC4" w:rsidR="0049470F" w:rsidRPr="0049470F" w:rsidRDefault="0049470F" w:rsidP="00382C9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Материалите по тази точка се предават от председател, заместник-председател и секретар на РИК.</w:t>
      </w:r>
    </w:p>
    <w:p w14:paraId="402F19C9" w14:textId="6AD88A28" w:rsidR="0049470F" w:rsidRPr="0049470F" w:rsidRDefault="0049470F" w:rsidP="00382C9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След предаването в ЦИК на книжата и материалите по чл. 296, ал. 1 и 2 ИК РИК предава устройствата за видеонаблюдение и видеозаснемане на „Информационно обслужване“ АД съгласно Решение № 3873-НС от 18.10.2024 г. на ЦИК.</w:t>
      </w:r>
    </w:p>
    <w:p w14:paraId="25A07895" w14:textId="4A48713A" w:rsidR="00435114" w:rsidRPr="00336443" w:rsidRDefault="0049470F" w:rsidP="0033644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70F">
        <w:rPr>
          <w:rFonts w:ascii="Times New Roman" w:eastAsia="Times New Roman" w:hAnsi="Times New Roman" w:cs="Times New Roman"/>
          <w:sz w:val="24"/>
          <w:szCs w:val="24"/>
        </w:rPr>
        <w:t>Устройствата за видеонаблюдение се предават на адрес: гр. София, ул. „Панайот Волов“ № 2, което се удостоверява с протокол. Екземпляр от протокола се предава  от „Информационно обслужване“ АД на ЦИК.</w:t>
      </w:r>
      <w:r w:rsidR="00C4648E" w:rsidRPr="00C61320">
        <w:rPr>
          <w:rFonts w:ascii="Times New Roman" w:eastAsia="Times New Roman" w:hAnsi="Times New Roman" w:cs="Times New Roman"/>
          <w:sz w:val="24"/>
          <w:szCs w:val="24"/>
        </w:rPr>
        <w:tab/>
      </w:r>
      <w:r w:rsidR="00C4648E" w:rsidRPr="00C61320">
        <w:rPr>
          <w:rFonts w:ascii="Times New Roman" w:eastAsia="Times New Roman" w:hAnsi="Times New Roman" w:cs="Times New Roman"/>
          <w:sz w:val="24"/>
          <w:szCs w:val="24"/>
        </w:rPr>
        <w:tab/>
      </w:r>
      <w:r w:rsidR="00C4648E" w:rsidRPr="00C6132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4F7A08" w14:textId="6B5B1D95" w:rsidR="00435114" w:rsidRPr="0049470F" w:rsidRDefault="00F84A43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предаване и приемане на всички материали се подписват съответните приемо-предавателни протоколи.</w:t>
      </w:r>
    </w:p>
    <w:p w14:paraId="2323327A" w14:textId="1BE89049" w:rsidR="00F87374" w:rsidRPr="00C24E98" w:rsidRDefault="00C4648E" w:rsidP="00C24E98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32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38B8BD7F" w14:textId="77777777" w:rsidR="0049470F" w:rsidRDefault="0049470F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</w:t>
      </w:r>
    </w:p>
    <w:p w14:paraId="475EA756" w14:textId="77777777" w:rsidR="0049470F" w:rsidRDefault="0049470F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Беркант Барзат</w:t>
      </w:r>
    </w:p>
    <w:p w14:paraId="4A21F325" w14:textId="77777777" w:rsidR="0049470F" w:rsidRDefault="0049470F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569EEE4C" w14:textId="77777777" w:rsidR="0049470F" w:rsidRDefault="0049470F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Секретар:</w:t>
      </w:r>
    </w:p>
    <w:p w14:paraId="73A1A215" w14:textId="2D922577" w:rsidR="00435114" w:rsidRDefault="0049470F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Леман Мехмедали</w:t>
      </w:r>
      <w:r w:rsidR="00C4648E">
        <w:rPr>
          <w:rFonts w:ascii="Times New Roman" w:eastAsia="Times New Roman" w:hAnsi="Times New Roman" w:cs="Times New Roman"/>
          <w:sz w:val="24"/>
        </w:rPr>
        <w:tab/>
      </w:r>
      <w:r w:rsidR="00C4648E">
        <w:rPr>
          <w:rFonts w:ascii="Times New Roman" w:eastAsia="Times New Roman" w:hAnsi="Times New Roman" w:cs="Times New Roman"/>
          <w:sz w:val="24"/>
        </w:rPr>
        <w:tab/>
      </w:r>
      <w:r w:rsidR="00C4648E">
        <w:rPr>
          <w:rFonts w:ascii="Times New Roman" w:eastAsia="Times New Roman" w:hAnsi="Times New Roman" w:cs="Times New Roman"/>
          <w:sz w:val="24"/>
        </w:rPr>
        <w:tab/>
      </w:r>
      <w:r w:rsidR="00C4648E">
        <w:rPr>
          <w:rFonts w:ascii="Times New Roman" w:eastAsia="Times New Roman" w:hAnsi="Times New Roman" w:cs="Times New Roman"/>
          <w:sz w:val="24"/>
        </w:rPr>
        <w:tab/>
      </w:r>
      <w:r w:rsidR="00C4648E">
        <w:rPr>
          <w:rFonts w:ascii="Times New Roman" w:eastAsia="Times New Roman" w:hAnsi="Times New Roman" w:cs="Times New Roman"/>
          <w:sz w:val="24"/>
        </w:rPr>
        <w:tab/>
      </w:r>
      <w:r w:rsidR="00DB6A69">
        <w:rPr>
          <w:rFonts w:ascii="Times New Roman" w:eastAsia="Times New Roman" w:hAnsi="Times New Roman" w:cs="Times New Roman"/>
          <w:sz w:val="24"/>
        </w:rPr>
        <w:t>Петър Захариев</w:t>
      </w:r>
    </w:p>
    <w:p w14:paraId="1AD3FB30" w14:textId="77777777" w:rsidR="00435114" w:rsidRDefault="00C4648E" w:rsidP="00382C96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СЕКРЕТАР:</w:t>
      </w:r>
    </w:p>
    <w:p w14:paraId="3E08E6C3" w14:textId="2B70597E" w:rsidR="00435114" w:rsidRPr="00C24E98" w:rsidRDefault="00C4648E" w:rsidP="00C24E98">
      <w:pPr>
        <w:tabs>
          <w:tab w:val="righ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 w:rsidR="00DB6A69">
        <w:rPr>
          <w:rFonts w:ascii="Times New Roman" w:eastAsia="Times New Roman" w:hAnsi="Times New Roman" w:cs="Times New Roman"/>
          <w:sz w:val="24"/>
        </w:rPr>
        <w:t>Юркюш Мехмедемин</w:t>
      </w:r>
    </w:p>
    <w:sectPr w:rsidR="00435114" w:rsidRPr="00C24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959C2"/>
    <w:multiLevelType w:val="multilevel"/>
    <w:tmpl w:val="4E128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483343"/>
    <w:multiLevelType w:val="hybridMultilevel"/>
    <w:tmpl w:val="BCCC7748"/>
    <w:lvl w:ilvl="0" w:tplc="F52647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C791644"/>
    <w:multiLevelType w:val="hybridMultilevel"/>
    <w:tmpl w:val="659EF84C"/>
    <w:lvl w:ilvl="0" w:tplc="B5C605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12479F"/>
    <w:multiLevelType w:val="hybridMultilevel"/>
    <w:tmpl w:val="7EF4C8D2"/>
    <w:lvl w:ilvl="0" w:tplc="32A2E706">
      <w:start w:val="1"/>
      <w:numFmt w:val="decimal"/>
      <w:lvlText w:val="%1."/>
      <w:lvlJc w:val="left"/>
      <w:pPr>
        <w:ind w:left="145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70" w:hanging="360"/>
      </w:pPr>
    </w:lvl>
    <w:lvl w:ilvl="2" w:tplc="0402001B" w:tentative="1">
      <w:start w:val="1"/>
      <w:numFmt w:val="lowerRoman"/>
      <w:lvlText w:val="%3."/>
      <w:lvlJc w:val="right"/>
      <w:pPr>
        <w:ind w:left="2890" w:hanging="180"/>
      </w:pPr>
    </w:lvl>
    <w:lvl w:ilvl="3" w:tplc="0402000F" w:tentative="1">
      <w:start w:val="1"/>
      <w:numFmt w:val="decimal"/>
      <w:lvlText w:val="%4."/>
      <w:lvlJc w:val="left"/>
      <w:pPr>
        <w:ind w:left="3610" w:hanging="360"/>
      </w:pPr>
    </w:lvl>
    <w:lvl w:ilvl="4" w:tplc="04020019" w:tentative="1">
      <w:start w:val="1"/>
      <w:numFmt w:val="lowerLetter"/>
      <w:lvlText w:val="%5."/>
      <w:lvlJc w:val="left"/>
      <w:pPr>
        <w:ind w:left="4330" w:hanging="360"/>
      </w:pPr>
    </w:lvl>
    <w:lvl w:ilvl="5" w:tplc="0402001B" w:tentative="1">
      <w:start w:val="1"/>
      <w:numFmt w:val="lowerRoman"/>
      <w:lvlText w:val="%6."/>
      <w:lvlJc w:val="right"/>
      <w:pPr>
        <w:ind w:left="5050" w:hanging="180"/>
      </w:pPr>
    </w:lvl>
    <w:lvl w:ilvl="6" w:tplc="0402000F" w:tentative="1">
      <w:start w:val="1"/>
      <w:numFmt w:val="decimal"/>
      <w:lvlText w:val="%7."/>
      <w:lvlJc w:val="left"/>
      <w:pPr>
        <w:ind w:left="5770" w:hanging="360"/>
      </w:pPr>
    </w:lvl>
    <w:lvl w:ilvl="7" w:tplc="04020019" w:tentative="1">
      <w:start w:val="1"/>
      <w:numFmt w:val="lowerLetter"/>
      <w:lvlText w:val="%8."/>
      <w:lvlJc w:val="left"/>
      <w:pPr>
        <w:ind w:left="6490" w:hanging="360"/>
      </w:pPr>
    </w:lvl>
    <w:lvl w:ilvl="8" w:tplc="0402001B" w:tentative="1">
      <w:start w:val="1"/>
      <w:numFmt w:val="lowerRoman"/>
      <w:lvlText w:val="%9."/>
      <w:lvlJc w:val="right"/>
      <w:pPr>
        <w:ind w:left="7210" w:hanging="180"/>
      </w:pPr>
    </w:lvl>
  </w:abstractNum>
  <w:num w:numId="1" w16cid:durableId="201555256">
    <w:abstractNumId w:val="0"/>
  </w:num>
  <w:num w:numId="2" w16cid:durableId="2067755360">
    <w:abstractNumId w:val="2"/>
  </w:num>
  <w:num w:numId="3" w16cid:durableId="77211091">
    <w:abstractNumId w:val="3"/>
  </w:num>
  <w:num w:numId="4" w16cid:durableId="388654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114"/>
    <w:rsid w:val="00030EE8"/>
    <w:rsid w:val="00044E8E"/>
    <w:rsid w:val="001839F9"/>
    <w:rsid w:val="001F5B9F"/>
    <w:rsid w:val="002147DC"/>
    <w:rsid w:val="002B500E"/>
    <w:rsid w:val="003205A5"/>
    <w:rsid w:val="00336443"/>
    <w:rsid w:val="00382C96"/>
    <w:rsid w:val="003B7DE2"/>
    <w:rsid w:val="003D43E8"/>
    <w:rsid w:val="00435114"/>
    <w:rsid w:val="0045100F"/>
    <w:rsid w:val="00462FA6"/>
    <w:rsid w:val="0049470F"/>
    <w:rsid w:val="00505BE3"/>
    <w:rsid w:val="005741C1"/>
    <w:rsid w:val="005D5412"/>
    <w:rsid w:val="006125C8"/>
    <w:rsid w:val="00683488"/>
    <w:rsid w:val="006855D1"/>
    <w:rsid w:val="006B4543"/>
    <w:rsid w:val="006C3AFA"/>
    <w:rsid w:val="00721A5F"/>
    <w:rsid w:val="00726797"/>
    <w:rsid w:val="0075267C"/>
    <w:rsid w:val="00767B6D"/>
    <w:rsid w:val="008350C0"/>
    <w:rsid w:val="008475D6"/>
    <w:rsid w:val="0088692F"/>
    <w:rsid w:val="008D7471"/>
    <w:rsid w:val="00900982"/>
    <w:rsid w:val="009D1521"/>
    <w:rsid w:val="009E24A6"/>
    <w:rsid w:val="00A02E15"/>
    <w:rsid w:val="00A44401"/>
    <w:rsid w:val="00AE4332"/>
    <w:rsid w:val="00B167FC"/>
    <w:rsid w:val="00B84FA2"/>
    <w:rsid w:val="00BB557D"/>
    <w:rsid w:val="00BC42F4"/>
    <w:rsid w:val="00BF73E9"/>
    <w:rsid w:val="00C03E2C"/>
    <w:rsid w:val="00C24E98"/>
    <w:rsid w:val="00C4648E"/>
    <w:rsid w:val="00C61320"/>
    <w:rsid w:val="00C61C4B"/>
    <w:rsid w:val="00C62898"/>
    <w:rsid w:val="00CA5D41"/>
    <w:rsid w:val="00CD4ACF"/>
    <w:rsid w:val="00D20905"/>
    <w:rsid w:val="00D8652F"/>
    <w:rsid w:val="00D92FD7"/>
    <w:rsid w:val="00DA5EF4"/>
    <w:rsid w:val="00DB6A69"/>
    <w:rsid w:val="00E05256"/>
    <w:rsid w:val="00E77E2D"/>
    <w:rsid w:val="00EB2BBB"/>
    <w:rsid w:val="00EB5F9C"/>
    <w:rsid w:val="00EB7101"/>
    <w:rsid w:val="00EF3710"/>
    <w:rsid w:val="00F26017"/>
    <w:rsid w:val="00F34860"/>
    <w:rsid w:val="00F41E49"/>
    <w:rsid w:val="00F65386"/>
    <w:rsid w:val="00F84A43"/>
    <w:rsid w:val="00F87374"/>
    <w:rsid w:val="00F95259"/>
    <w:rsid w:val="00FA3CFE"/>
    <w:rsid w:val="00FC7103"/>
    <w:rsid w:val="00FE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DC84"/>
  <w15:docId w15:val="{948AB39D-DE37-477A-A239-2AB953CF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54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2FD7"/>
    <w:pPr>
      <w:ind w:left="720"/>
      <w:contextualSpacing/>
    </w:pPr>
  </w:style>
  <w:style w:type="paragraph" w:styleId="2">
    <w:name w:val="Body Text Indent 2"/>
    <w:basedOn w:val="a"/>
    <w:link w:val="20"/>
    <w:rsid w:val="00D8652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D865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k@cik.bg" TargetMode="External"/><Relationship Id="rId3" Type="http://schemas.openxmlformats.org/officeDocument/2006/relationships/styles" Target="styles.xml"/><Relationship Id="rId7" Type="http://schemas.openxmlformats.org/officeDocument/2006/relationships/hyperlink" Target="mailto:cik@ci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09@cik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+3598894411730882476516088405554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E2DA6-CD36-4AB0-A872-3EA78CF6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РИК</cp:lastModifiedBy>
  <cp:revision>46</cp:revision>
  <cp:lastPrinted>2024-06-07T07:17:00Z</cp:lastPrinted>
  <dcterms:created xsi:type="dcterms:W3CDTF">2023-03-27T10:50:00Z</dcterms:created>
  <dcterms:modified xsi:type="dcterms:W3CDTF">2024-10-24T15:38:00Z</dcterms:modified>
</cp:coreProperties>
</file>