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682339">
        <w:rPr>
          <w:b/>
          <w:sz w:val="28"/>
          <w:szCs w:val="28"/>
        </w:rPr>
        <w:t>14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A510C">
        <w:rPr>
          <w:b/>
          <w:sz w:val="28"/>
          <w:szCs w:val="28"/>
        </w:rPr>
        <w:t>2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bookmarkStart w:id="0" w:name="_GoBack"/>
            <w:bookmarkEnd w:id="0"/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A510C" w:rsidRDefault="003A510C" w:rsidP="003A510C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9E3C58">
              <w:rPr>
                <w:rFonts w:ascii="Helvetica" w:hAnsi="Helvetica" w:cs="Helvetica"/>
                <w:color w:val="000000" w:themeColor="text1"/>
              </w:rPr>
              <w:t xml:space="preserve">Определяне на седалище на РИК – Кърджали, приемно време, телефони за контакт и </w:t>
            </w:r>
            <w:r>
              <w:rPr>
                <w:rFonts w:ascii="Helvetica" w:hAnsi="Helvetica" w:cs="Helvetica"/>
                <w:color w:val="000000" w:themeColor="text1"/>
              </w:rPr>
              <w:t>електронна поща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. Информационно табло на РИК – Кърджали. Приемане на номерация на решенията на РИК - Кърджали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04 април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>и определяне на места и начин за обявяването</w:t>
            </w:r>
            <w:r w:rsidR="00A7362A">
              <w:rPr>
                <w:rFonts w:ascii="Helvetica" w:hAnsi="Helvetica" w:cs="Helvetica"/>
                <w:color w:val="000000" w:themeColor="text1"/>
              </w:rPr>
              <w:t xml:space="preserve"> 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A510C" w:rsidRDefault="003A510C" w:rsidP="003A510C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651302">
              <w:rPr>
                <w:rFonts w:ascii="Helvetica" w:hAnsi="Helvetica" w:cs="Helvetica"/>
                <w:color w:val="000000" w:themeColor="text1"/>
              </w:rPr>
              <w:t xml:space="preserve">Приемане на печатът на РИК – Кърджали 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A7362A" w:rsidRDefault="00A7362A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097A44">
              <w:rPr>
                <w:rFonts w:ascii="Helvetica" w:hAnsi="Helvetica" w:cs="Helvetica"/>
                <w:color w:val="000000" w:themeColor="text1"/>
              </w:rPr>
              <w:t xml:space="preserve">Избиране на говорител на РИК – Кърджали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A7362A" w:rsidRDefault="00A7362A" w:rsidP="00A7362A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06A3E">
              <w:rPr>
                <w:rFonts w:ascii="Helvetica" w:hAnsi="Helvetica" w:cs="Helvetica"/>
                <w:color w:val="000000" w:themeColor="text1"/>
              </w:rPr>
              <w:t>Приемане на вътрешни правила за входящата и изходяща кореспонденция</w:t>
            </w:r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документация на РИК 09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606A3E" w:rsidRDefault="00A7362A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A7362A" w:rsidRDefault="00A7362A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срок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подаване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документи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регистрация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Инициативни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комитети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участие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в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изборите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A7362A" w:rsidRDefault="00A7362A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срок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подаване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документи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регистрация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кандидатските листи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в</w:t>
            </w:r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>изборите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за народни представители за Народно събрание на Република България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A510C"/>
    <w:rsid w:val="003F0AA1"/>
    <w:rsid w:val="00433A65"/>
    <w:rsid w:val="00577EDB"/>
    <w:rsid w:val="005A5BBA"/>
    <w:rsid w:val="005B5013"/>
    <w:rsid w:val="00682339"/>
    <w:rsid w:val="007A1304"/>
    <w:rsid w:val="007A2AE7"/>
    <w:rsid w:val="008212CA"/>
    <w:rsid w:val="00977F3D"/>
    <w:rsid w:val="00A03869"/>
    <w:rsid w:val="00A7362A"/>
    <w:rsid w:val="00DF1541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18</cp:revision>
  <dcterms:created xsi:type="dcterms:W3CDTF">2019-04-06T08:16:00Z</dcterms:created>
  <dcterms:modified xsi:type="dcterms:W3CDTF">2021-02-13T14:59:00Z</dcterms:modified>
</cp:coreProperties>
</file>